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47CE6E31" w:rsidR="00EC5F5A" w:rsidRPr="00300392" w:rsidRDefault="00D45DBD" w:rsidP="00E209F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E209F4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6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1E78448C" w:rsidR="005C0FC2" w:rsidRPr="00647739" w:rsidRDefault="00E209F4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E209F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Экстракционный метод выделения и разделения радионуклидов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628D143D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к.х.н.</w:t>
            </w:r>
            <w:r w:rsidR="00DC4D74">
              <w:rPr>
                <w:rFonts w:asciiTheme="majorHAnsi" w:hAnsiTheme="majorHAnsi" w:cstheme="majorHAnsi"/>
                <w:sz w:val="24"/>
                <w:szCs w:val="28"/>
              </w:rPr>
              <w:t>, доцент</w:t>
            </w:r>
          </w:p>
        </w:tc>
      </w:tr>
      <w:tr w:rsidR="00DC4D74" w:rsidRPr="0007364D" w14:paraId="0E18A560" w14:textId="77777777" w:rsidTr="00DC4D74">
        <w:tc>
          <w:tcPr>
            <w:tcW w:w="1978" w:type="dxa"/>
            <w:vAlign w:val="center"/>
          </w:tcPr>
          <w:p w14:paraId="3BD45A0E" w14:textId="77777777" w:rsidR="00DC4D74" w:rsidRPr="00647739" w:rsidRDefault="00DC4D74" w:rsidP="00DC4D7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5C8FA779" w14:textId="77777777" w:rsidR="00DC4D74" w:rsidRPr="00647739" w:rsidRDefault="00DC4D74" w:rsidP="00DC4D7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Муслимова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Александра Валерьевна, 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07A16AC6" w:rsidR="00DE2144" w:rsidRPr="00D45DBD" w:rsidRDefault="006213B4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3,5</w:t>
            </w:r>
            <w:bookmarkStart w:id="0" w:name="_GoBack"/>
            <w:bookmarkEnd w:id="0"/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6D29BD8E" w:rsidR="0010302A" w:rsidRPr="00647739" w:rsidRDefault="00647739" w:rsidP="00E209F4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  <w:r w:rsidR="00E209F4">
              <w:rPr>
                <w:rFonts w:asciiTheme="majorHAnsi" w:hAnsiTheme="majorHAnsi" w:cstheme="majorHAnsi"/>
                <w:sz w:val="24"/>
                <w:szCs w:val="28"/>
              </w:rPr>
              <w:t xml:space="preserve">б </w:t>
            </w:r>
            <w:r w:rsidR="00E209F4" w:rsidRPr="00E209F4">
              <w:rPr>
                <w:rFonts w:asciiTheme="majorHAnsi" w:hAnsiTheme="majorHAnsi" w:cstheme="majorHAnsi"/>
                <w:sz w:val="24"/>
                <w:szCs w:val="28"/>
              </w:rPr>
              <w:t>выделения и разделения радионуклидов</w:t>
            </w:r>
            <w:r w:rsidR="00E209F4">
              <w:rPr>
                <w:rFonts w:asciiTheme="majorHAnsi" w:hAnsiTheme="majorHAnsi" w:cstheme="majorHAnsi"/>
                <w:sz w:val="24"/>
                <w:szCs w:val="28"/>
              </w:rPr>
              <w:t xml:space="preserve"> с применением метода жидкостной экстракции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2637536A" w14:textId="3297801C" w:rsidR="0097709B" w:rsidRPr="00C217E1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9B58FD"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9B58FD" w:rsidRPr="009B58FD">
              <w:rPr>
                <w:rFonts w:asciiTheme="majorHAnsi" w:hAnsiTheme="majorHAnsi" w:cstheme="majorHAnsi"/>
                <w:sz w:val="24"/>
                <w:szCs w:val="28"/>
              </w:rPr>
              <w:t xml:space="preserve">б экстракции </w:t>
            </w:r>
            <w:r w:rsidR="005E4B92" w:rsidRPr="009B58FD">
              <w:rPr>
                <w:rFonts w:asciiTheme="majorHAnsi" w:hAnsiTheme="majorHAnsi" w:cstheme="majorHAnsi"/>
                <w:sz w:val="24"/>
                <w:szCs w:val="28"/>
              </w:rPr>
              <w:t xml:space="preserve">и классификации </w:t>
            </w:r>
            <w:proofErr w:type="spellStart"/>
            <w:r w:rsidR="009B58FD" w:rsidRPr="009B58FD">
              <w:rPr>
                <w:rFonts w:asciiTheme="majorHAnsi" w:hAnsiTheme="majorHAnsi" w:cstheme="majorHAnsi"/>
                <w:sz w:val="24"/>
                <w:szCs w:val="28"/>
              </w:rPr>
              <w:t>экстрагентов</w:t>
            </w:r>
            <w:proofErr w:type="spellEnd"/>
            <w:r w:rsidR="009B58FD" w:rsidRPr="009B58FD">
              <w:rPr>
                <w:rFonts w:asciiTheme="majorHAnsi" w:hAnsiTheme="majorHAnsi" w:cstheme="majorHAnsi"/>
                <w:sz w:val="24"/>
                <w:szCs w:val="28"/>
              </w:rPr>
              <w:t xml:space="preserve"> по </w:t>
            </w:r>
            <w:r w:rsidR="009B58FD" w:rsidRPr="00C217E1">
              <w:rPr>
                <w:rFonts w:asciiTheme="majorHAnsi" w:hAnsiTheme="majorHAnsi" w:cstheme="majorHAnsi"/>
                <w:sz w:val="24"/>
                <w:szCs w:val="28"/>
              </w:rPr>
              <w:t>механизму экстракции</w:t>
            </w:r>
          </w:p>
          <w:p w14:paraId="3E04EFE5" w14:textId="65C4D0DC" w:rsidR="009B58FD" w:rsidRPr="00C217E1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217E1"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C217E1" w:rsidRPr="00C217E1">
              <w:rPr>
                <w:rFonts w:asciiTheme="majorHAnsi" w:hAnsiTheme="majorHAnsi" w:cstheme="majorHAnsi"/>
                <w:sz w:val="24"/>
                <w:szCs w:val="28"/>
              </w:rPr>
              <w:t>основы разделения урана и тория экстракционным способом</w:t>
            </w:r>
          </w:p>
          <w:p w14:paraId="3B97AE97" w14:textId="0BAC9B5B" w:rsidR="00E43D02" w:rsidRPr="00E43D02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C217E1"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E43D02" w:rsidRPr="00C217E1">
              <w:rPr>
                <w:rFonts w:asciiTheme="majorHAnsi" w:hAnsiTheme="majorHAnsi" w:cstheme="majorHAnsi"/>
                <w:sz w:val="24"/>
                <w:szCs w:val="28"/>
              </w:rPr>
              <w:t>взаимосвязь</w:t>
            </w:r>
            <w:r w:rsidR="00E43D02"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 строения и экстракционной способности фосфорорганических производных</w:t>
            </w:r>
          </w:p>
          <w:p w14:paraId="6F5F66A4" w14:textId="3871293F" w:rsidR="00BF09E3" w:rsidRPr="00E43D02" w:rsidRDefault="00A11DF7" w:rsidP="00B133A4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B4704F"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основные </w:t>
            </w:r>
            <w:r w:rsidR="00E43D02" w:rsidRPr="00E43D02">
              <w:rPr>
                <w:rFonts w:asciiTheme="majorHAnsi" w:hAnsiTheme="majorHAnsi" w:cstheme="majorHAnsi"/>
                <w:sz w:val="24"/>
                <w:szCs w:val="28"/>
              </w:rPr>
              <w:t xml:space="preserve">требования, предъявляемые к </w:t>
            </w:r>
            <w:proofErr w:type="spellStart"/>
            <w:r w:rsidR="00E43D02" w:rsidRPr="00E43D02">
              <w:rPr>
                <w:rFonts w:asciiTheme="majorHAnsi" w:hAnsiTheme="majorHAnsi" w:cstheme="majorHAnsi"/>
                <w:sz w:val="24"/>
                <w:szCs w:val="28"/>
              </w:rPr>
              <w:t>экстрагентам</w:t>
            </w:r>
            <w:proofErr w:type="spellEnd"/>
          </w:p>
          <w:p w14:paraId="587A45E9" w14:textId="23BDDC1A" w:rsidR="00E43D02" w:rsidRPr="00E43D02" w:rsidRDefault="00E43D02" w:rsidP="00C217E1">
            <w:p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6485F" w14:textId="0695D6EC" w:rsidR="00D26FA2" w:rsidRPr="00571DFB" w:rsidRDefault="00E209F4" w:rsidP="00571DFB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 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Общие понятия</w:t>
      </w:r>
    </w:p>
    <w:p w14:paraId="6F535E7B" w14:textId="6C84067B" w:rsidR="00F34BED" w:rsidRDefault="00F34BED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Экстракция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это сложный физико-химический процесс извлечения металлов из водных </w:t>
      </w:r>
      <w:proofErr w:type="gramStart"/>
      <w:r w:rsidRPr="00F34BED">
        <w:rPr>
          <w:rFonts w:ascii="SeroPro-Extralight" w:hAnsi="SeroPro-Extralight" w:cs="Times New Roman"/>
          <w:sz w:val="24"/>
          <w:szCs w:val="24"/>
        </w:rPr>
        <w:t>растворов</w:t>
      </w:r>
      <w:proofErr w:type="gramEnd"/>
      <w:r w:rsidRPr="00F34BED">
        <w:rPr>
          <w:rFonts w:ascii="SeroPro-Extralight" w:hAnsi="SeroPro-Extralight" w:cs="Times New Roman"/>
          <w:sz w:val="24"/>
          <w:szCs w:val="24"/>
        </w:rPr>
        <w:t xml:space="preserve"> протекающий в многокомпонентных двухфазных системах.</w:t>
      </w:r>
    </w:p>
    <w:p w14:paraId="1FF98CEE" w14:textId="5BCB30DE" w:rsidR="00F34BED" w:rsidRDefault="00F34BED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На рис. 6.1 показана схема экстракционного разделения с обозначением основных потоков.</w:t>
      </w:r>
    </w:p>
    <w:p w14:paraId="1D1EA831" w14:textId="77777777" w:rsidR="0067620A" w:rsidRDefault="0067620A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81AE021" w14:textId="48064D84" w:rsidR="00F34BED" w:rsidRDefault="0067620A" w:rsidP="00F34BED">
      <w:pPr>
        <w:spacing w:after="0" w:line="276" w:lineRule="auto"/>
        <w:ind w:right="57" w:firstLine="709"/>
        <w:jc w:val="center"/>
      </w:pPr>
      <w:r>
        <w:object w:dxaOrig="6578" w:dyaOrig="5634" w14:anchorId="5D1A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94pt" o:ole="">
            <v:imagedata r:id="rId9" o:title=""/>
          </v:shape>
          <o:OLEObject Type="Embed" ProgID="Visio.Drawing.11" ShapeID="_x0000_i1025" DrawAspect="Content" ObjectID="_1708511155" r:id="rId10"/>
        </w:object>
      </w:r>
    </w:p>
    <w:p w14:paraId="7055D6D1" w14:textId="16EE9445" w:rsidR="00F34BED" w:rsidRDefault="00F34BED" w:rsidP="00F34BE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6.1. </w:t>
      </w:r>
      <w:r w:rsidRPr="00F34BED">
        <w:rPr>
          <w:rFonts w:ascii="SeroPro-Extralight" w:hAnsi="SeroPro-Extralight" w:cs="Times New Roman"/>
          <w:sz w:val="24"/>
          <w:szCs w:val="24"/>
        </w:rPr>
        <w:t>Схема экстракционного разделения</w:t>
      </w:r>
    </w:p>
    <w:p w14:paraId="682BDD32" w14:textId="77777777" w:rsidR="00F34BED" w:rsidRPr="00587EFF" w:rsidRDefault="00F34BED" w:rsidP="00F34BE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12B29C0A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Экстрагенты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органические жидкости, способные растворять в себе ионы металлов с образованием прочных комплексных соединений.</w:t>
      </w:r>
    </w:p>
    <w:p w14:paraId="6918EDF1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Разбавители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органические жидкости, которые не растворяются в водных растворах, не экстрагируют исходные соли и служат добавками к экстрагентам для увеличения разности плотностей водной и органической фаз и понижения вязкости экстрагента.</w:t>
      </w:r>
    </w:p>
    <w:p w14:paraId="7C6D2D3C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Рафинат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водный раствор, из которого извлечен ценный компонент.</w:t>
      </w:r>
    </w:p>
    <w:p w14:paraId="036D4C37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Экстракт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органический раствор, насыщенный извлекаемым компонентом.</w:t>
      </w:r>
    </w:p>
    <w:p w14:paraId="13117F5F" w14:textId="310E507F" w:rsid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b/>
          <w:i/>
          <w:sz w:val="24"/>
          <w:szCs w:val="24"/>
        </w:rPr>
        <w:t>Реэкстракт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– водный раствор ценного компонента с более высокой концентрацией по сравнению с исходным раствором и очищенный от примесей.</w:t>
      </w:r>
    </w:p>
    <w:p w14:paraId="0D32EC82" w14:textId="77777777" w:rsidR="0067620A" w:rsidRPr="00F34BED" w:rsidRDefault="0067620A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1502B7E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lastRenderedPageBreak/>
        <w:t>Требования к экстрагентам:</w:t>
      </w:r>
    </w:p>
    <w:p w14:paraId="1BA13B4C" w14:textId="41CD5EEB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достаточно высокий коэффициент распределения экстрагируемого вещества;</w:t>
      </w:r>
    </w:p>
    <w:p w14:paraId="136C80C5" w14:textId="25BA7844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селективность по отношению к экстрагируемому веществу;</w:t>
      </w:r>
    </w:p>
    <w:p w14:paraId="4494B4D9" w14:textId="5A25C3E3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малая взаимная растворимость в системе раствор – экстрагент;</w:t>
      </w:r>
    </w:p>
    <w:p w14:paraId="17EAB3EA" w14:textId="2E53228A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быстрота и чистота разделения фаз после контакта;</w:t>
      </w:r>
    </w:p>
    <w:p w14:paraId="2204CBA3" w14:textId="1C3997C9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существенное различие плотности водной и органической фаз, при этом необходимо учитывать утяжеление органической фазы в результате экстракции;</w:t>
      </w:r>
    </w:p>
    <w:p w14:paraId="2D04E576" w14:textId="6D68FDA9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химическая стойкость к кислотам и окислителям;</w:t>
      </w:r>
    </w:p>
    <w:p w14:paraId="2FE3B104" w14:textId="2879BA14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низкая летучесть, вязкость и токсичность;</w:t>
      </w:r>
    </w:p>
    <w:p w14:paraId="4D0AB56D" w14:textId="76EEED9D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радиационная стойкость;</w:t>
      </w:r>
    </w:p>
    <w:p w14:paraId="2EDF01AC" w14:textId="3C5B0954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низкая стоимость;</w:t>
      </w:r>
    </w:p>
    <w:p w14:paraId="3C4FEC9D" w14:textId="6254ED5E" w:rsidR="00F34BED" w:rsidRPr="00F34BED" w:rsidRDefault="00F34BED" w:rsidP="00F34BED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>относительная легкость регенерации.</w:t>
      </w:r>
    </w:p>
    <w:p w14:paraId="4F3F7C6C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 xml:space="preserve">В условиях фазового равновесия действует правило фаз Гиббса, устанавливающее соотношение между числом степеней свободы </w:t>
      </w:r>
      <w:r w:rsidRPr="00FB4500">
        <w:rPr>
          <w:rFonts w:ascii="SeroPro-Extralight" w:hAnsi="SeroPro-Extralight" w:cs="Times New Roman"/>
          <w:i/>
          <w:sz w:val="24"/>
          <w:szCs w:val="24"/>
        </w:rPr>
        <w:t>F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, числом фаз </w:t>
      </w:r>
      <w:r w:rsidRPr="00FB4500">
        <w:rPr>
          <w:rFonts w:ascii="SeroPro-Extralight" w:hAnsi="SeroPro-Extralight" w:cs="Times New Roman"/>
          <w:i/>
          <w:sz w:val="24"/>
          <w:szCs w:val="24"/>
        </w:rPr>
        <w:t>Ф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и числом независимых компонентов в системе </w:t>
      </w:r>
      <w:r w:rsidRPr="0067620A">
        <w:rPr>
          <w:rFonts w:ascii="SeroPro-Extralight" w:hAnsi="SeroPro-Extralight" w:cs="Times New Roman"/>
          <w:i/>
          <w:sz w:val="24"/>
          <w:szCs w:val="24"/>
        </w:rPr>
        <w:t>К</w:t>
      </w:r>
      <w:r w:rsidRPr="00F34BED">
        <w:rPr>
          <w:rFonts w:ascii="SeroPro-Extralight" w:hAnsi="SeroPro-Extralight" w:cs="Times New Roman"/>
          <w:sz w:val="24"/>
          <w:szCs w:val="24"/>
        </w:rPr>
        <w:t>:</w:t>
      </w:r>
    </w:p>
    <w:p w14:paraId="51952901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52E92C" w14:textId="22DEDF5C" w:rsidR="00F34BED" w:rsidRPr="00F34BED" w:rsidRDefault="003C4459" w:rsidP="00E304C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E304C2">
        <w:rPr>
          <w:position w:val="-6"/>
          <w:sz w:val="28"/>
          <w:szCs w:val="28"/>
        </w:rPr>
        <w:object w:dxaOrig="1440" w:dyaOrig="279" w14:anchorId="6C09BD9D">
          <v:shape id="_x0000_i1026" type="#_x0000_t75" style="width:1in;height:14.25pt" o:ole="">
            <v:imagedata r:id="rId11" o:title=""/>
          </v:shape>
          <o:OLEObject Type="Embed" ProgID="Equation.3" ShapeID="_x0000_i1026" DrawAspect="Content" ObjectID="_1708511156" r:id="rId12"/>
        </w:object>
      </w:r>
      <w:r w:rsidR="00F34BED" w:rsidRPr="00F34BED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21C826B6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681D2E9" w14:textId="435D4C3B" w:rsidR="00F34BED" w:rsidRPr="00F34BED" w:rsidRDefault="00F34BED" w:rsidP="00E304C2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67620A">
        <w:rPr>
          <w:rFonts w:ascii="SeroPro-Extralight" w:hAnsi="SeroPro-Extralight" w:cs="Times New Roman"/>
          <w:sz w:val="24"/>
          <w:szCs w:val="24"/>
        </w:rPr>
        <w:tab/>
      </w:r>
      <w:r w:rsidR="00E304C2" w:rsidRPr="0067620A">
        <w:rPr>
          <w:rFonts w:ascii="SeroPro-Extralight" w:hAnsi="SeroPro-Extralight" w:cs="Times New Roman"/>
          <w:i/>
          <w:sz w:val="24"/>
          <w:szCs w:val="24"/>
          <w:lang w:val="en-US"/>
        </w:rPr>
        <w:t>n</w:t>
      </w:r>
      <w:r w:rsidR="0067620A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число параметров одинаковых во всех фазах.</w:t>
      </w:r>
    </w:p>
    <w:p w14:paraId="0D84F05E" w14:textId="77777777" w:rsidR="00F34BED" w:rsidRP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B47562F" w14:textId="4005F0B5" w:rsidR="00F34BED" w:rsidRDefault="00F34BED" w:rsidP="00F34BE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34BED">
        <w:rPr>
          <w:rFonts w:ascii="SeroPro-Extralight" w:hAnsi="SeroPro-Extralight" w:cs="Times New Roman"/>
          <w:sz w:val="24"/>
          <w:szCs w:val="24"/>
        </w:rPr>
        <w:t xml:space="preserve">Число компонентов </w:t>
      </w:r>
      <w:r w:rsidRPr="0067620A">
        <w:rPr>
          <w:rFonts w:ascii="SeroPro-Extralight" w:hAnsi="SeroPro-Extralight" w:cs="Times New Roman"/>
          <w:i/>
          <w:sz w:val="24"/>
          <w:szCs w:val="24"/>
        </w:rPr>
        <w:t>К</w:t>
      </w:r>
      <w:r w:rsidRPr="00F34BED">
        <w:rPr>
          <w:rFonts w:ascii="SeroPro-Extralight" w:hAnsi="SeroPro-Extralight" w:cs="Times New Roman"/>
          <w:sz w:val="24"/>
          <w:szCs w:val="24"/>
        </w:rPr>
        <w:t xml:space="preserve"> определяется числом независимых переменных, а именно химических соединений без числа уравнений, показывающих как эти соединения связаны между собой.</w:t>
      </w:r>
    </w:p>
    <w:p w14:paraId="6FD44910" w14:textId="77777777" w:rsidR="00EC5450" w:rsidRPr="00587EFF" w:rsidRDefault="00EC5450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0911A6" w14:textId="0DB685EA" w:rsidR="00715692" w:rsidRPr="00715692" w:rsidRDefault="00E209F4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.2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715692"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Классификация экстрагентов и механизмы экстракции </w:t>
      </w:r>
    </w:p>
    <w:p w14:paraId="2B8513FF" w14:textId="12F6FA1B" w:rsidR="00A84BDE" w:rsidRPr="00571DFB" w:rsidRDefault="00715692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>соединений урана</w:t>
      </w:r>
    </w:p>
    <w:p w14:paraId="32EE4C4E" w14:textId="77777777" w:rsidR="00E304C2" w:rsidRPr="00E304C2" w:rsidRDefault="00E304C2" w:rsidP="00E304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304C2">
        <w:rPr>
          <w:rFonts w:ascii="SeroPro-Extralight" w:hAnsi="SeroPro-Extralight" w:cs="Times New Roman"/>
          <w:sz w:val="24"/>
          <w:szCs w:val="24"/>
        </w:rPr>
        <w:t>Известно три класса экстрагентов:</w:t>
      </w:r>
    </w:p>
    <w:p w14:paraId="7AF20C52" w14:textId="77777777" w:rsidR="00E304C2" w:rsidRPr="00E304C2" w:rsidRDefault="00E304C2" w:rsidP="00E304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304C2">
        <w:rPr>
          <w:rFonts w:ascii="SeroPro-Extralight" w:hAnsi="SeroPro-Extralight" w:cs="Times New Roman"/>
          <w:sz w:val="24"/>
          <w:szCs w:val="24"/>
        </w:rPr>
        <w:t>1) нейтральные фосфорорганические экстрагенты (спирты, эфиры, альдегиды, кетоны);</w:t>
      </w:r>
    </w:p>
    <w:p w14:paraId="32CFAAA3" w14:textId="77777777" w:rsidR="00E304C2" w:rsidRPr="00E304C2" w:rsidRDefault="00E304C2" w:rsidP="00E304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304C2">
        <w:rPr>
          <w:rFonts w:ascii="SeroPro-Extralight" w:hAnsi="SeroPro-Extralight" w:cs="Times New Roman"/>
          <w:sz w:val="24"/>
          <w:szCs w:val="24"/>
        </w:rPr>
        <w:t>2) органические кислоты (жидкие катионообменники);</w:t>
      </w:r>
    </w:p>
    <w:p w14:paraId="593E53E2" w14:textId="02337726" w:rsidR="00E304C2" w:rsidRDefault="00E304C2" w:rsidP="00E304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304C2">
        <w:rPr>
          <w:rFonts w:ascii="SeroPro-Extralight" w:hAnsi="SeroPro-Extralight" w:cs="Times New Roman"/>
          <w:sz w:val="24"/>
          <w:szCs w:val="24"/>
        </w:rPr>
        <w:t>3) амины (анионообменники).</w:t>
      </w:r>
    </w:p>
    <w:p w14:paraId="0B6E96FE" w14:textId="13921604" w:rsidR="00E304C2" w:rsidRDefault="00E304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В таблице 6.1 </w:t>
      </w:r>
      <w:r w:rsidR="00C36FC2">
        <w:rPr>
          <w:rFonts w:ascii="SeroPro-Extralight" w:hAnsi="SeroPro-Extralight" w:cs="Times New Roman"/>
          <w:sz w:val="24"/>
          <w:szCs w:val="24"/>
        </w:rPr>
        <w:t xml:space="preserve">приведены экстрагенты на </w:t>
      </w:r>
      <w:r w:rsidR="00C36FC2" w:rsidRPr="00C36FC2">
        <w:rPr>
          <w:rFonts w:ascii="SeroPro-Extralight" w:hAnsi="SeroPro-Extralight" w:cs="Times New Roman"/>
          <w:sz w:val="24"/>
          <w:szCs w:val="24"/>
        </w:rPr>
        <w:t>производных фосфорной кислоты</w:t>
      </w:r>
      <w:r w:rsidR="00C36FC2">
        <w:rPr>
          <w:rFonts w:ascii="SeroPro-Extralight" w:hAnsi="SeroPro-Extralight" w:cs="Times New Roman"/>
          <w:sz w:val="24"/>
          <w:szCs w:val="24"/>
        </w:rPr>
        <w:t>.</w:t>
      </w:r>
    </w:p>
    <w:p w14:paraId="66634ADA" w14:textId="47E32D11" w:rsidR="00C36FC2" w:rsidRDefault="00C36F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144BF29" w14:textId="1F52B489" w:rsidR="00C36FC2" w:rsidRDefault="00C36F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2E4BCD8" w14:textId="0B8D6ADC" w:rsidR="00C36FC2" w:rsidRDefault="00C36F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B4939D6" w14:textId="77777777" w:rsidR="00C36FC2" w:rsidRPr="00C36FC2" w:rsidRDefault="00C36F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394C4D5" w14:textId="33AA9E94" w:rsidR="00E304C2" w:rsidRDefault="00E304C2" w:rsidP="00C36F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304C2">
        <w:rPr>
          <w:rFonts w:ascii="SeroPro-Extralight" w:hAnsi="SeroPro-Extralight" w:cs="Times New Roman"/>
          <w:sz w:val="24"/>
          <w:szCs w:val="24"/>
        </w:rPr>
        <w:lastRenderedPageBreak/>
        <w:t xml:space="preserve">Таблица </w:t>
      </w:r>
      <w:r w:rsidR="00C36FC2">
        <w:rPr>
          <w:rFonts w:ascii="SeroPro-Extralight" w:hAnsi="SeroPro-Extralight" w:cs="Times New Roman"/>
          <w:sz w:val="24"/>
          <w:szCs w:val="24"/>
        </w:rPr>
        <w:t>6.1.</w:t>
      </w:r>
      <w:r w:rsidRPr="00E304C2">
        <w:rPr>
          <w:rFonts w:ascii="SeroPro-Extralight" w:hAnsi="SeroPro-Extralight" w:cs="Times New Roman"/>
          <w:sz w:val="24"/>
          <w:szCs w:val="24"/>
        </w:rPr>
        <w:t xml:space="preserve"> Фосфорорганические экстрагенты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542"/>
        <w:gridCol w:w="2800"/>
        <w:gridCol w:w="2598"/>
      </w:tblGrid>
      <w:tr w:rsidR="00E304C2" w:rsidRPr="00652A91" w14:paraId="07C222A4" w14:textId="77777777" w:rsidTr="00F655B0">
        <w:trPr>
          <w:trHeight w:val="318"/>
          <w:jc w:val="center"/>
        </w:trPr>
        <w:tc>
          <w:tcPr>
            <w:tcW w:w="7766" w:type="dxa"/>
            <w:gridSpan w:val="3"/>
            <w:shd w:val="clear" w:color="auto" w:fill="auto"/>
            <w:vAlign w:val="center"/>
          </w:tcPr>
          <w:p w14:paraId="7EFF2EBD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Кислые алкилфосфаты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EB102B9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Нейтральные экстрагенты</w:t>
            </w:r>
          </w:p>
        </w:tc>
      </w:tr>
      <w:tr w:rsidR="00E304C2" w:rsidRPr="00652A91" w14:paraId="22135F28" w14:textId="77777777" w:rsidTr="00F655B0">
        <w:trPr>
          <w:trHeight w:val="318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3DB7A03B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Фосфорная кислота</w:t>
            </w:r>
          </w:p>
          <w:p w14:paraId="488AC92E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41" w:dyaOrig="1005" w14:anchorId="0780C13D">
                <v:shape id="_x0000_i1027" type="#_x0000_t75" style="width:57pt;height:50.25pt" o:ole="">
                  <v:imagedata r:id="rId13" o:title=""/>
                </v:shape>
                <o:OLEObject Type="Embed" ProgID="Visio.Drawing.11" ShapeID="_x0000_i1027" DrawAspect="Content" ObjectID="_1708511157" r:id="rId14"/>
              </w:objec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F54CA1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Моноалкилфосфат</w:t>
            </w:r>
          </w:p>
          <w:p w14:paraId="42D8DEA5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65" w:dyaOrig="1005" w14:anchorId="7181ECB1">
                <v:shape id="_x0000_i1028" type="#_x0000_t75" style="width:57.75pt;height:50.25pt" o:ole="">
                  <v:imagedata r:id="rId15" o:title=""/>
                </v:shape>
                <o:OLEObject Type="Embed" ProgID="Visio.Drawing.11" ShapeID="_x0000_i1028" DrawAspect="Content" ObjectID="_1708511158" r:id="rId16"/>
              </w:object>
            </w:r>
          </w:p>
          <w:p w14:paraId="14E22C1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3C176FF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Диалкилфосфат</w:t>
            </w:r>
          </w:p>
          <w:p w14:paraId="6FFEE0E9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99" w:dyaOrig="1005" w14:anchorId="20623099">
                <v:shape id="_x0000_i1029" type="#_x0000_t75" style="width:60pt;height:50.25pt" o:ole="">
                  <v:imagedata r:id="rId17" o:title=""/>
                </v:shape>
                <o:OLEObject Type="Embed" ProgID="Visio.Drawing.11" ShapeID="_x0000_i1029" DrawAspect="Content" ObjectID="_1708511159" r:id="rId18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0074767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Триалкилфосфат-</w:t>
            </w:r>
          </w:p>
          <w:p w14:paraId="524AFE87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207" w:dyaOrig="1060" w14:anchorId="71EF1F71">
                <v:shape id="_x0000_i1030" type="#_x0000_t75" style="width:60pt;height:53.25pt" o:ole="">
                  <v:imagedata r:id="rId19" o:title=""/>
                </v:shape>
                <o:OLEObject Type="Embed" ProgID="Visio.Drawing.11" ShapeID="_x0000_i1030" DrawAspect="Content" ObjectID="_1708511160" r:id="rId20"/>
              </w:object>
            </w:r>
          </w:p>
        </w:tc>
      </w:tr>
      <w:tr w:rsidR="00E304C2" w:rsidRPr="00652A91" w14:paraId="4591890E" w14:textId="77777777" w:rsidTr="00F655B0">
        <w:trPr>
          <w:trHeight w:val="318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5C363A67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Фосфористая кислота</w:t>
            </w:r>
          </w:p>
          <w:p w14:paraId="276B5617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33" w:dyaOrig="1005" w14:anchorId="7D962549">
                <v:shape id="_x0000_i1031" type="#_x0000_t75" style="width:57pt;height:50.25pt" o:ole="">
                  <v:imagedata r:id="rId21" o:title=""/>
                </v:shape>
                <o:OLEObject Type="Embed" ProgID="Visio.Drawing.11" ShapeID="_x0000_i1031" DrawAspect="Content" ObjectID="_1708511161" r:id="rId22"/>
              </w:objec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BD26D9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Алкилфосфонат</w:t>
            </w:r>
          </w:p>
          <w:p w14:paraId="32C2633D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665F5E5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41" w:dyaOrig="1005" w14:anchorId="04216FD0">
                <v:shape id="_x0000_i1032" type="#_x0000_t75" style="width:57pt;height:50.25pt" o:ole="">
                  <v:imagedata r:id="rId23" o:title=""/>
                </v:shape>
                <o:OLEObject Type="Embed" ProgID="Visio.Drawing.11" ShapeID="_x0000_i1032" DrawAspect="Content" ObjectID="_1708511162" r:id="rId24"/>
              </w:objec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097511E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Моноалкилфосфонат</w:t>
            </w:r>
          </w:p>
          <w:p w14:paraId="780FE08F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99" w:dyaOrig="1005" w14:anchorId="11CB2FA5">
                <v:shape id="_x0000_i1033" type="#_x0000_t75" style="width:60pt;height:50.25pt" o:ole="">
                  <v:imagedata r:id="rId25" o:title=""/>
                </v:shape>
                <o:OLEObject Type="Embed" ProgID="Visio.Drawing.11" ShapeID="_x0000_i1033" DrawAspect="Content" ObjectID="_1708511163" r:id="rId26"/>
              </w:object>
            </w:r>
          </w:p>
          <w:p w14:paraId="1426C71C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EB14C13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Диалкилалкилфос-</w:t>
            </w:r>
          </w:p>
          <w:p w14:paraId="62C032A4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фонат</w:t>
            </w:r>
          </w:p>
          <w:p w14:paraId="0263B13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207" w:dyaOrig="1060" w14:anchorId="3AEF7F72">
                <v:shape id="_x0000_i1034" type="#_x0000_t75" style="width:60pt;height:53.25pt" o:ole="">
                  <v:imagedata r:id="rId27" o:title=""/>
                </v:shape>
                <o:OLEObject Type="Embed" ProgID="Visio.Drawing.11" ShapeID="_x0000_i1034" DrawAspect="Content" ObjectID="_1708511164" r:id="rId28"/>
              </w:object>
            </w:r>
          </w:p>
        </w:tc>
      </w:tr>
      <w:tr w:rsidR="00E304C2" w:rsidRPr="00652A91" w14:paraId="3905F34A" w14:textId="77777777" w:rsidTr="00F655B0">
        <w:trPr>
          <w:trHeight w:val="318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7B43B946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Фосфорноватистая кислота</w:t>
            </w:r>
          </w:p>
          <w:p w14:paraId="7027A571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056" w:dyaOrig="1005" w14:anchorId="10F8FC3A">
                <v:shape id="_x0000_i1035" type="#_x0000_t75" style="width:51.75pt;height:50.25pt" o:ole="">
                  <v:imagedata r:id="rId29" o:title=""/>
                </v:shape>
                <o:OLEObject Type="Embed" ProgID="Visio.Drawing.11" ShapeID="_x0000_i1035" DrawAspect="Content" ObjectID="_1708511165" r:id="rId30"/>
              </w:objec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C02D95C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Алкилфосфинат</w:t>
            </w:r>
          </w:p>
          <w:p w14:paraId="54597B4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056" w:dyaOrig="1005" w14:anchorId="3AF0FF4F">
                <v:shape id="_x0000_i1036" type="#_x0000_t75" style="width:51.75pt;height:50.25pt" o:ole="">
                  <v:imagedata r:id="rId31" o:title=""/>
                </v:shape>
                <o:OLEObject Type="Embed" ProgID="Visio.Drawing.11" ShapeID="_x0000_i1036" DrawAspect="Content" ObjectID="_1708511166" r:id="rId32"/>
              </w:objec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7DA6ED8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Диалкилфосфинат</w:t>
            </w:r>
          </w:p>
          <w:p w14:paraId="61DAFC1B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088" w:dyaOrig="1005" w14:anchorId="4A7F430E">
                <v:shape id="_x0000_i1037" type="#_x0000_t75" style="width:54.75pt;height:50.25pt" o:ole="">
                  <v:imagedata r:id="rId33" o:title=""/>
                </v:shape>
                <o:OLEObject Type="Embed" ProgID="Visio.Drawing.11" ShapeID="_x0000_i1037" DrawAspect="Content" ObjectID="_1708511167" r:id="rId34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9067505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Моноалкилдиалкил-фосфинат</w:t>
            </w:r>
          </w:p>
          <w:p w14:paraId="77C41927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121" w:dyaOrig="1060" w14:anchorId="0F3C4342">
                <v:shape id="_x0000_i1038" type="#_x0000_t75" style="width:56.25pt;height:53.25pt" o:ole="">
                  <v:imagedata r:id="rId35" o:title=""/>
                </v:shape>
                <o:OLEObject Type="Embed" ProgID="Visio.Drawing.11" ShapeID="_x0000_i1038" DrawAspect="Content" ObjectID="_1708511168" r:id="rId36"/>
              </w:object>
            </w:r>
          </w:p>
        </w:tc>
      </w:tr>
      <w:tr w:rsidR="00E304C2" w:rsidRPr="00652A91" w14:paraId="156FA465" w14:textId="77777777" w:rsidTr="00F655B0">
        <w:trPr>
          <w:trHeight w:val="333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34533D1E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Фосфиноксин</w:t>
            </w:r>
          </w:p>
          <w:p w14:paraId="785C7C90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970" w:dyaOrig="1005" w14:anchorId="15ED0648">
                <v:shape id="_x0000_i1039" type="#_x0000_t75" style="width:48.75pt;height:50.25pt" o:ole="">
                  <v:imagedata r:id="rId37" o:title=""/>
                </v:shape>
                <o:OLEObject Type="Embed" ProgID="Visio.Drawing.11" ShapeID="_x0000_i1039" DrawAspect="Content" ObjectID="_1708511169" r:id="rId38"/>
              </w:objec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F23AA4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Алкилфосфиноксид</w:t>
            </w:r>
          </w:p>
          <w:p w14:paraId="664768E3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994" w:dyaOrig="1005" w14:anchorId="4116C0B0">
                <v:shape id="_x0000_i1040" type="#_x0000_t75" style="width:50.25pt;height:50.25pt" o:ole="">
                  <v:imagedata r:id="rId39" o:title=""/>
                </v:shape>
                <o:OLEObject Type="Embed" ProgID="Visio.Drawing.11" ShapeID="_x0000_i1040" DrawAspect="Content" ObjectID="_1708511170" r:id="rId40"/>
              </w:objec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C8FAE2B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Диалкилфосфиноксид</w:t>
            </w:r>
          </w:p>
          <w:p w14:paraId="0F19A26F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028" w:dyaOrig="1005" w14:anchorId="20EAF32F">
                <v:shape id="_x0000_i1041" type="#_x0000_t75" style="width:51.75pt;height:50.25pt" o:ole="">
                  <v:imagedata r:id="rId41" o:title=""/>
                </v:shape>
                <o:OLEObject Type="Embed" ProgID="Visio.Drawing.11" ShapeID="_x0000_i1041" DrawAspect="Content" ObjectID="_1708511171" r:id="rId42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7924A2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Триалкилфосфин-</w:t>
            </w:r>
          </w:p>
          <w:p w14:paraId="737F5069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t>оксид</w:t>
            </w:r>
          </w:p>
          <w:p w14:paraId="763CCC1E" w14:textId="77777777" w:rsidR="00E304C2" w:rsidRPr="00652A91" w:rsidRDefault="00E304C2" w:rsidP="00652A91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sz w:val="24"/>
                <w:szCs w:val="24"/>
              </w:rPr>
              <w:object w:dxaOrig="1036" w:dyaOrig="1060" w14:anchorId="70802458">
                <v:shape id="_x0000_i1042" type="#_x0000_t75" style="width:51.75pt;height:53.25pt" o:ole="">
                  <v:imagedata r:id="rId43" o:title=""/>
                </v:shape>
                <o:OLEObject Type="Embed" ProgID="Visio.Drawing.11" ShapeID="_x0000_i1042" DrawAspect="Content" ObjectID="_1708511172" r:id="rId44"/>
              </w:object>
            </w:r>
          </w:p>
        </w:tc>
      </w:tr>
    </w:tbl>
    <w:p w14:paraId="742D7199" w14:textId="1D2E1BA1" w:rsidR="00E304C2" w:rsidRDefault="00E304C2" w:rsidP="00E304C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CE6A3B7" w14:textId="61CD0272" w:rsidR="00E304C2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F70CB">
        <w:rPr>
          <w:rFonts w:ascii="SeroPro-Extralight" w:hAnsi="SeroPro-Extralight" w:cs="Times New Roman"/>
          <w:sz w:val="24"/>
          <w:szCs w:val="24"/>
        </w:rPr>
        <w:t>Экстракционная способность производных фосфорной кислоты усиливается в ряду сверху - вниз в каждом столбце таблицы, что связано с удалением электроотрицательных атомов кислорода из левой части молекулы экстрагента.</w:t>
      </w:r>
    </w:p>
    <w:p w14:paraId="7DE9806D" w14:textId="77777777" w:rsidR="001F70CB" w:rsidRPr="001F70CB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F70CB">
        <w:rPr>
          <w:rFonts w:ascii="SeroPro-Extralight" w:hAnsi="SeroPro-Extralight" w:cs="Times New Roman"/>
          <w:b/>
          <w:i/>
          <w:sz w:val="24"/>
          <w:szCs w:val="24"/>
        </w:rPr>
        <w:t>Механизмы экстракции различными классами экстрагентов</w:t>
      </w:r>
      <w:r w:rsidRPr="001F70CB">
        <w:rPr>
          <w:rFonts w:ascii="SeroPro-Extralight" w:hAnsi="SeroPro-Extralight" w:cs="Times New Roman"/>
          <w:sz w:val="24"/>
          <w:szCs w:val="24"/>
        </w:rPr>
        <w:t>:</w:t>
      </w:r>
    </w:p>
    <w:p w14:paraId="01F0D7C1" w14:textId="78AD664F" w:rsidR="001F70CB" w:rsidRPr="001F70CB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F70CB">
        <w:rPr>
          <w:rFonts w:ascii="SeroPro-Extralight" w:hAnsi="SeroPro-Extralight" w:cs="Times New Roman"/>
          <w:sz w:val="24"/>
          <w:szCs w:val="24"/>
        </w:rPr>
        <w:t xml:space="preserve">1) экстракция </w:t>
      </w:r>
      <w:r w:rsidRPr="00FB1CC3">
        <w:rPr>
          <w:rFonts w:ascii="SeroPro-Extralight" w:hAnsi="SeroPro-Extralight" w:cs="Times New Roman"/>
          <w:b/>
          <w:i/>
          <w:sz w:val="24"/>
          <w:szCs w:val="24"/>
        </w:rPr>
        <w:t>нейтральными экстрагентами</w:t>
      </w:r>
      <w:r w:rsidR="00FB1CC3" w:rsidRPr="00FB1CC3">
        <w:rPr>
          <w:rFonts w:ascii="SeroPro-Extralight" w:hAnsi="SeroPro-Extralight" w:cs="Times New Roman"/>
          <w:sz w:val="24"/>
          <w:szCs w:val="24"/>
        </w:rPr>
        <w:t>:</w:t>
      </w:r>
    </w:p>
    <w:p w14:paraId="0F91A7DC" w14:textId="77777777" w:rsidR="001F70CB" w:rsidRPr="001F70CB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1E164DC" w14:textId="56625D58" w:rsidR="001F70CB" w:rsidRPr="001F70CB" w:rsidRDefault="003C4459" w:rsidP="001F70CB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C4459">
        <w:rPr>
          <w:position w:val="-12"/>
          <w:sz w:val="28"/>
          <w:szCs w:val="28"/>
        </w:rPr>
        <w:object w:dxaOrig="4580" w:dyaOrig="380" w14:anchorId="135EF417">
          <v:shape id="_x0000_i1043" type="#_x0000_t75" style="width:228.75pt;height:18.75pt" o:ole="">
            <v:imagedata r:id="rId45" o:title=""/>
          </v:shape>
          <o:OLEObject Type="Embed" ProgID="Equation.3" ShapeID="_x0000_i1043" DrawAspect="Content" ObjectID="_1708511173" r:id="rId46"/>
        </w:object>
      </w:r>
      <w:r w:rsidR="001F70CB" w:rsidRPr="001F70CB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1EE736C6" w14:textId="77777777" w:rsidR="001F70CB" w:rsidRPr="001F70CB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0E3B3BF" w14:textId="4A5F4F78" w:rsidR="001F70CB" w:rsidRDefault="001F70CB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F70CB">
        <w:rPr>
          <w:rFonts w:ascii="SeroPro-Extralight" w:hAnsi="SeroPro-Extralight" w:cs="Times New Roman"/>
          <w:sz w:val="24"/>
          <w:szCs w:val="24"/>
        </w:rPr>
        <w:t>Образуется нейтральный сольватный комплекс, сольватное число трибутилфосфата (ТБФ) равно 2.</w:t>
      </w:r>
    </w:p>
    <w:p w14:paraId="45787BEB" w14:textId="44755777" w:rsidR="007B798C" w:rsidRDefault="007B798C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Структурная схема исходного ТБФ и образующегося сольватного комплекса приведена на рис. 6.2.</w:t>
      </w:r>
    </w:p>
    <w:p w14:paraId="64BAB761" w14:textId="4A66268C" w:rsidR="00EB3E85" w:rsidRDefault="00EB3E85" w:rsidP="00EB3E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F303E6" wp14:editId="21F18ACA">
            <wp:extent cx="2190750" cy="3542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9927E" w14:textId="67BAF360" w:rsidR="00EB3E85" w:rsidRPr="00EB3E85" w:rsidRDefault="00EB3E85" w:rsidP="00EB3E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6.2. </w:t>
      </w:r>
      <w:r w:rsidRPr="00EB3E85">
        <w:rPr>
          <w:rFonts w:ascii="SeroPro-Extralight" w:hAnsi="SeroPro-Extralight" w:cs="Times New Roman"/>
          <w:sz w:val="24"/>
          <w:szCs w:val="24"/>
        </w:rPr>
        <w:t>Структурная схема образующегося сольватного комплекса</w:t>
      </w:r>
    </w:p>
    <w:p w14:paraId="13542054" w14:textId="77777777" w:rsidR="00EB3E85" w:rsidRPr="001F70CB" w:rsidRDefault="00EB3E85" w:rsidP="001F70CB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E233D2B" w14:textId="26A3CECB" w:rsidR="00FB1CC3" w:rsidRDefault="00FB1CC3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1CC3">
        <w:rPr>
          <w:rFonts w:ascii="SeroPro-Extralight" w:hAnsi="SeroPro-Extralight" w:cs="Times New Roman"/>
          <w:sz w:val="24"/>
          <w:szCs w:val="24"/>
        </w:rPr>
        <w:t>Для нейтральных фосфорорганических соединений характерно наличие высокого дипольного момента молекул. Значительная электроотрицательность фосфорильного атома кислорода объясняет большую склонность таких соединений координироваться с катионами металлов с образованием экстрагирующихся соединений. Координация происходит благодаря донорно-акцепторному взаимодействию с участием свободной пары электронов фосфорильного атома кислорода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754107A7" w14:textId="2CA87A82" w:rsidR="00FB1CC3" w:rsidRDefault="00FB1CC3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1CC3">
        <w:rPr>
          <w:rFonts w:ascii="SeroPro-Extralight" w:hAnsi="SeroPro-Extralight" w:cs="Times New Roman"/>
          <w:sz w:val="24"/>
          <w:szCs w:val="24"/>
        </w:rPr>
        <w:t xml:space="preserve">2) экстракция </w:t>
      </w:r>
      <w:r w:rsidRPr="00FB1CC3">
        <w:rPr>
          <w:rFonts w:ascii="SeroPro-Extralight" w:hAnsi="SeroPro-Extralight" w:cs="Times New Roman"/>
          <w:b/>
          <w:i/>
          <w:sz w:val="24"/>
          <w:szCs w:val="24"/>
        </w:rPr>
        <w:t>кислыми алкилфосфатами</w:t>
      </w:r>
      <w:r w:rsidRPr="00FB1CC3">
        <w:rPr>
          <w:rFonts w:ascii="SeroPro-Extralight" w:hAnsi="SeroPro-Extralight" w:cs="Times New Roman"/>
          <w:sz w:val="24"/>
          <w:szCs w:val="24"/>
        </w:rPr>
        <w:t xml:space="preserve"> идет с образованием очень прочного, хорошо растворимого</w:t>
      </w:r>
      <w:r>
        <w:rPr>
          <w:rFonts w:ascii="SeroPro-Extralight" w:hAnsi="SeroPro-Extralight" w:cs="Times New Roman"/>
          <w:sz w:val="24"/>
          <w:szCs w:val="24"/>
        </w:rPr>
        <w:t xml:space="preserve"> комплекса с катионами металлов:</w:t>
      </w:r>
    </w:p>
    <w:p w14:paraId="5670A438" w14:textId="6D93D18F" w:rsidR="00FB1CC3" w:rsidRDefault="00FB1CC3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ADB54B5" w14:textId="64A4712F" w:rsidR="00FB1CC3" w:rsidRDefault="00FB1CC3" w:rsidP="0016217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7812" w:dyaOrig="9038" w14:anchorId="73F3AC77">
          <v:shape id="_x0000_i1044" type="#_x0000_t75" style="width:374.25pt;height:83.25pt" o:ole="">
            <v:imagedata r:id="rId48" o:title="" croptop="53429f" cropbottom="2116f" cropleft="13904f"/>
          </v:shape>
          <o:OLEObject Type="Embed" ProgID="Visio.Drawing.11" ShapeID="_x0000_i1044" DrawAspect="Content" ObjectID="_1708511174" r:id="rId49"/>
        </w:object>
      </w:r>
      <w:r w:rsidR="00162179">
        <w:t>.</w:t>
      </w:r>
    </w:p>
    <w:p w14:paraId="594B2672" w14:textId="77777777" w:rsidR="00652A91" w:rsidRDefault="00652A91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730B09D" w14:textId="73247937" w:rsidR="00FB1CC3" w:rsidRDefault="00FB1CC3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1CC3">
        <w:rPr>
          <w:rFonts w:ascii="SeroPro-Extralight" w:hAnsi="SeroPro-Extralight" w:cs="Times New Roman"/>
          <w:sz w:val="24"/>
          <w:szCs w:val="24"/>
        </w:rPr>
        <w:t xml:space="preserve">Процесс экстракции иона </w:t>
      </w:r>
      <w:r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Pr="00FB1CC3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FB1CC3">
        <w:rPr>
          <w:rFonts w:ascii="SeroPro-Extralight" w:hAnsi="SeroPro-Extralight" w:cs="Times New Roman"/>
          <w:sz w:val="24"/>
          <w:szCs w:val="24"/>
          <w:vertAlign w:val="superscript"/>
        </w:rPr>
        <w:t>2+</w:t>
      </w:r>
      <w:r w:rsidRPr="00FB1CC3">
        <w:rPr>
          <w:rFonts w:ascii="SeroPro-Extralight" w:hAnsi="SeroPro-Extralight" w:cs="Times New Roman"/>
          <w:sz w:val="24"/>
          <w:szCs w:val="24"/>
        </w:rPr>
        <w:t xml:space="preserve"> кислыми алкилфосфатами идет легко из любых сред, но селективность экстракции оставляет желать лучшего;</w:t>
      </w:r>
    </w:p>
    <w:p w14:paraId="2DEDE745" w14:textId="77A9DF44" w:rsidR="00A84BDE" w:rsidRDefault="00FB1CC3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FB1CC3">
        <w:rPr>
          <w:rFonts w:ascii="SeroPro-Extralight" w:hAnsi="SeroPro-Extralight" w:cs="Times New Roman"/>
          <w:sz w:val="24"/>
          <w:szCs w:val="24"/>
        </w:rPr>
        <w:t xml:space="preserve">3) экстракция </w:t>
      </w:r>
      <w:r w:rsidRPr="00FB1CC3">
        <w:rPr>
          <w:rFonts w:ascii="SeroPro-Extralight" w:hAnsi="SeroPro-Extralight" w:cs="Times New Roman"/>
          <w:b/>
          <w:i/>
          <w:sz w:val="24"/>
          <w:szCs w:val="24"/>
        </w:rPr>
        <w:t>аминами</w:t>
      </w:r>
      <w:r w:rsidRPr="00FB1CC3">
        <w:rPr>
          <w:rFonts w:ascii="SeroPro-Extralight" w:hAnsi="SeroPro-Extralight" w:cs="Times New Roman"/>
          <w:sz w:val="24"/>
          <w:szCs w:val="24"/>
        </w:rPr>
        <w:t xml:space="preserve"> осуществляетс</w:t>
      </w:r>
      <w:r>
        <w:rPr>
          <w:rFonts w:ascii="SeroPro-Extralight" w:hAnsi="SeroPro-Extralight" w:cs="Times New Roman"/>
          <w:sz w:val="24"/>
          <w:szCs w:val="24"/>
        </w:rPr>
        <w:t>я по механизму анионного обмена:</w:t>
      </w:r>
    </w:p>
    <w:p w14:paraId="4AE737BA" w14:textId="77777777" w:rsidR="002D1072" w:rsidRPr="00FB1CC3" w:rsidRDefault="002D1072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9549AA7" w14:textId="3C3C9AF0" w:rsidR="00775FA7" w:rsidRDefault="003A460A" w:rsidP="002D1072">
      <w:pPr>
        <w:spacing w:after="0" w:line="276" w:lineRule="auto"/>
        <w:ind w:right="57" w:firstLine="709"/>
        <w:jc w:val="center"/>
      </w:pPr>
      <w:r>
        <w:object w:dxaOrig="6956" w:dyaOrig="1796" w14:anchorId="24149B61">
          <v:shape id="_x0000_i1045" type="#_x0000_t75" style="width:338.25pt;height:87pt" o:ole="">
            <v:imagedata r:id="rId50" o:title=""/>
          </v:shape>
          <o:OLEObject Type="Embed" ProgID="Visio.Drawing.11" ShapeID="_x0000_i1045" DrawAspect="Content" ObjectID="_1708511175" r:id="rId51"/>
        </w:object>
      </w:r>
    </w:p>
    <w:p w14:paraId="37E35370" w14:textId="29217322" w:rsidR="002D1072" w:rsidRDefault="003C4459" w:rsidP="002D1072">
      <w:pPr>
        <w:spacing w:after="0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2260" w:dyaOrig="360" w14:anchorId="37900D94">
          <v:shape id="_x0000_i1046" type="#_x0000_t75" style="width:113.25pt;height:18pt" o:ole="">
            <v:imagedata r:id="rId52" o:title=""/>
          </v:shape>
          <o:OLEObject Type="Embed" ProgID="Equation.3" ShapeID="_x0000_i1046" DrawAspect="Content" ObjectID="_1708511176" r:id="rId53"/>
        </w:object>
      </w:r>
      <w:r>
        <w:rPr>
          <w:sz w:val="28"/>
          <w:szCs w:val="28"/>
        </w:rPr>
        <w:t>,</w:t>
      </w:r>
    </w:p>
    <w:p w14:paraId="7D60B576" w14:textId="57E99469" w:rsidR="002D1072" w:rsidRDefault="003C4459" w:rsidP="002D1072">
      <w:pPr>
        <w:spacing w:after="0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2180" w:dyaOrig="360" w14:anchorId="2C65B7EA">
          <v:shape id="_x0000_i1047" type="#_x0000_t75" style="width:108.75pt;height:18pt" o:ole="">
            <v:imagedata r:id="rId54" o:title=""/>
          </v:shape>
          <o:OLEObject Type="Embed" ProgID="Equation.3" ShapeID="_x0000_i1047" DrawAspect="Content" ObjectID="_1708511177" r:id="rId55"/>
        </w:object>
      </w:r>
      <w:r>
        <w:rPr>
          <w:sz w:val="28"/>
          <w:szCs w:val="28"/>
        </w:rPr>
        <w:t>,</w:t>
      </w:r>
    </w:p>
    <w:p w14:paraId="65568D5B" w14:textId="0463FC64" w:rsidR="002D1072" w:rsidRDefault="003C4459" w:rsidP="002D1072">
      <w:pPr>
        <w:spacing w:after="0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3159" w:dyaOrig="360" w14:anchorId="554D5AFB">
          <v:shape id="_x0000_i1048" type="#_x0000_t75" style="width:158.25pt;height:18pt" o:ole="">
            <v:imagedata r:id="rId56" o:title=""/>
          </v:shape>
          <o:OLEObject Type="Embed" ProgID="Equation.3" ShapeID="_x0000_i1048" DrawAspect="Content" ObjectID="_1708511178" r:id="rId57"/>
        </w:object>
      </w:r>
      <w:r>
        <w:rPr>
          <w:sz w:val="28"/>
          <w:szCs w:val="28"/>
        </w:rPr>
        <w:t>,</w:t>
      </w:r>
    </w:p>
    <w:p w14:paraId="0DF62DB4" w14:textId="7579EF99" w:rsidR="002D1072" w:rsidRDefault="003C4459" w:rsidP="002D1072">
      <w:pPr>
        <w:spacing w:after="0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6420" w:dyaOrig="380" w14:anchorId="13A83A42">
          <v:shape id="_x0000_i1049" type="#_x0000_t75" style="width:321pt;height:18.75pt" o:ole="">
            <v:imagedata r:id="rId58" o:title=""/>
          </v:shape>
          <o:OLEObject Type="Embed" ProgID="Equation.3" ShapeID="_x0000_i1049" DrawAspect="Content" ObjectID="_1708511179" r:id="rId59"/>
        </w:object>
      </w:r>
      <w:r>
        <w:rPr>
          <w:sz w:val="28"/>
          <w:szCs w:val="28"/>
        </w:rPr>
        <w:t>,</w:t>
      </w:r>
    </w:p>
    <w:p w14:paraId="27AFC425" w14:textId="56059DA9" w:rsidR="002D1072" w:rsidRDefault="003C4459" w:rsidP="002D1072">
      <w:pPr>
        <w:spacing w:after="0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4980" w:dyaOrig="360" w14:anchorId="37CFBF1B">
          <v:shape id="_x0000_i1050" type="#_x0000_t75" style="width:249pt;height:18pt" o:ole="">
            <v:imagedata r:id="rId60" o:title=""/>
          </v:shape>
          <o:OLEObject Type="Embed" ProgID="Equation.3" ShapeID="_x0000_i1050" DrawAspect="Content" ObjectID="_1708511180" r:id="rId61"/>
        </w:object>
      </w:r>
      <w:r>
        <w:rPr>
          <w:sz w:val="28"/>
          <w:szCs w:val="28"/>
        </w:rPr>
        <w:t>.</w:t>
      </w:r>
    </w:p>
    <w:p w14:paraId="2D7C60E6" w14:textId="03B2A2E7" w:rsidR="002D1072" w:rsidRDefault="002D1072" w:rsidP="00630BF7">
      <w:pPr>
        <w:spacing w:after="0" w:line="276" w:lineRule="auto"/>
        <w:ind w:right="57" w:firstLine="709"/>
        <w:jc w:val="both"/>
      </w:pPr>
    </w:p>
    <w:p w14:paraId="772029AB" w14:textId="0F8B59EA" w:rsidR="002D1072" w:rsidRDefault="003A460A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A460A">
        <w:rPr>
          <w:rFonts w:ascii="SeroPro-Extralight" w:hAnsi="SeroPro-Extralight" w:cs="Times New Roman"/>
          <w:sz w:val="24"/>
          <w:szCs w:val="24"/>
        </w:rPr>
        <w:t>Экстракция аминами протекает в течение нескольких секунд и только тогда, когда водная фаза содержит ионы Н</w:t>
      </w:r>
      <w:r w:rsidRPr="003A460A">
        <w:rPr>
          <w:rFonts w:ascii="SeroPro-Extralight" w:hAnsi="SeroPro-Extralight" w:cs="Times New Roman"/>
          <w:sz w:val="24"/>
          <w:szCs w:val="24"/>
          <w:vertAlign w:val="superscript"/>
        </w:rPr>
        <w:t>+</w:t>
      </w:r>
      <w:r w:rsidRPr="003A460A">
        <w:rPr>
          <w:rFonts w:ascii="SeroPro-Extralight" w:hAnsi="SeroPro-Extralight" w:cs="Times New Roman"/>
          <w:sz w:val="24"/>
          <w:szCs w:val="24"/>
        </w:rPr>
        <w:t>. Важную роль при экстракции играет вода. Происходит ее вытеснение из внутренней координационной сферы экстрагента по мере его насыщения.</w:t>
      </w:r>
    </w:p>
    <w:p w14:paraId="05BB51E5" w14:textId="77777777" w:rsidR="003A460A" w:rsidRPr="00630BF7" w:rsidRDefault="003A460A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3AB95B5" w14:textId="5A1D5ECE" w:rsidR="00A84BDE" w:rsidRPr="00571DFB" w:rsidRDefault="00E209F4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.3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715692"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Равновесие экстракции</w:t>
      </w:r>
    </w:p>
    <w:p w14:paraId="193A0F13" w14:textId="5D396C67" w:rsidR="00F655B0" w:rsidRDefault="00F655B0" w:rsidP="00F655B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При э</w:t>
      </w:r>
      <w:r w:rsidRPr="00F655B0">
        <w:rPr>
          <w:rFonts w:ascii="SeroPro-Extralight" w:hAnsi="SeroPro-Extralight" w:cs="Times New Roman"/>
          <w:sz w:val="24"/>
          <w:szCs w:val="24"/>
        </w:rPr>
        <w:t>кстракци</w:t>
      </w:r>
      <w:r>
        <w:rPr>
          <w:rFonts w:ascii="SeroPro-Extralight" w:hAnsi="SeroPro-Extralight" w:cs="Times New Roman"/>
          <w:sz w:val="24"/>
          <w:szCs w:val="24"/>
        </w:rPr>
        <w:t>и</w:t>
      </w:r>
      <w:r w:rsidRPr="00F655B0">
        <w:rPr>
          <w:rFonts w:ascii="SeroPro-Extralight" w:hAnsi="SeroPro-Extralight" w:cs="Times New Roman"/>
          <w:sz w:val="24"/>
          <w:szCs w:val="24"/>
        </w:rPr>
        <w:t xml:space="preserve"> нейтральными экстрагентами</w:t>
      </w:r>
      <w:r>
        <w:rPr>
          <w:rFonts w:ascii="SeroPro-Extralight" w:hAnsi="SeroPro-Extralight" w:cs="Times New Roman"/>
          <w:sz w:val="24"/>
          <w:szCs w:val="24"/>
        </w:rPr>
        <w:t>, например, для реакции:</w:t>
      </w:r>
    </w:p>
    <w:p w14:paraId="27367972" w14:textId="77777777" w:rsidR="00F655B0" w:rsidRPr="00F655B0" w:rsidRDefault="00F655B0" w:rsidP="00F655B0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36108E4" w14:textId="3AD3B861" w:rsidR="00F655B0" w:rsidRPr="00F655B0" w:rsidRDefault="003C4459" w:rsidP="00F655B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C4459">
        <w:rPr>
          <w:position w:val="-12"/>
          <w:sz w:val="28"/>
          <w:szCs w:val="28"/>
        </w:rPr>
        <w:object w:dxaOrig="5140" w:dyaOrig="380" w14:anchorId="0E2B6633">
          <v:shape id="_x0000_i1051" type="#_x0000_t75" style="width:257.25pt;height:18.75pt" o:ole="">
            <v:imagedata r:id="rId62" o:title=""/>
          </v:shape>
          <o:OLEObject Type="Embed" ProgID="Equation.3" ShapeID="_x0000_i1051" DrawAspect="Content" ObjectID="_1708511181" r:id="rId63"/>
        </w:object>
      </w:r>
      <w:r w:rsidR="00F655B0">
        <w:rPr>
          <w:sz w:val="28"/>
          <w:szCs w:val="28"/>
        </w:rPr>
        <w:t>,</w:t>
      </w:r>
    </w:p>
    <w:p w14:paraId="1BE16C28" w14:textId="77777777" w:rsidR="00F655B0" w:rsidRDefault="00F655B0" w:rsidP="00F655B0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38C24804" w14:textId="3E7C5FC6" w:rsidR="00F655B0" w:rsidRDefault="00F655B0" w:rsidP="00F655B0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к</w:t>
      </w:r>
      <w:r w:rsidRPr="00F655B0">
        <w:rPr>
          <w:rFonts w:ascii="SeroPro-Extralight" w:hAnsi="SeroPro-Extralight" w:cs="Times New Roman"/>
          <w:sz w:val="24"/>
          <w:szCs w:val="24"/>
        </w:rPr>
        <w:t>онстанта равновесия</w:t>
      </w:r>
      <w:r>
        <w:rPr>
          <w:rFonts w:ascii="SeroPro-Extralight" w:hAnsi="SeroPro-Extralight" w:cs="Times New Roman"/>
          <w:sz w:val="24"/>
          <w:szCs w:val="24"/>
        </w:rPr>
        <w:t xml:space="preserve"> будет иметь следующий вид</w:t>
      </w:r>
      <w:r w:rsidRPr="00F655B0">
        <w:rPr>
          <w:rFonts w:ascii="SeroPro-Extralight" w:hAnsi="SeroPro-Extralight" w:cs="Times New Roman"/>
          <w:sz w:val="24"/>
          <w:szCs w:val="24"/>
        </w:rPr>
        <w:t>:</w:t>
      </w:r>
    </w:p>
    <w:p w14:paraId="057A7C2A" w14:textId="0924A36D" w:rsidR="00E256EE" w:rsidRDefault="003C4459" w:rsidP="00E256EE">
      <w:pPr>
        <w:ind w:firstLine="900"/>
        <w:jc w:val="center"/>
        <w:rPr>
          <w:sz w:val="28"/>
          <w:szCs w:val="28"/>
        </w:rPr>
      </w:pPr>
      <w:r w:rsidRPr="00E256EE">
        <w:rPr>
          <w:position w:val="-38"/>
          <w:sz w:val="28"/>
          <w:szCs w:val="28"/>
        </w:rPr>
        <w:object w:dxaOrig="2400" w:dyaOrig="820" w14:anchorId="3B0BE5BA">
          <v:shape id="_x0000_i1052" type="#_x0000_t75" style="width:120pt;height:41.25pt" o:ole="">
            <v:imagedata r:id="rId64" o:title=""/>
          </v:shape>
          <o:OLEObject Type="Embed" ProgID="Equation.3" ShapeID="_x0000_i1052" DrawAspect="Content" ObjectID="_1708511182" r:id="rId65"/>
        </w:object>
      </w:r>
      <w:r w:rsidR="00E256EE">
        <w:rPr>
          <w:sz w:val="28"/>
          <w:szCs w:val="28"/>
        </w:rPr>
        <w:t>,</w:t>
      </w:r>
    </w:p>
    <w:p w14:paraId="7F867678" w14:textId="0BE5FA55" w:rsidR="00E256EE" w:rsidRDefault="003C4459" w:rsidP="00E256EE">
      <w:pPr>
        <w:ind w:firstLine="900"/>
        <w:jc w:val="center"/>
        <w:rPr>
          <w:sz w:val="28"/>
          <w:szCs w:val="28"/>
        </w:rPr>
      </w:pPr>
      <w:r w:rsidRPr="003C4459">
        <w:rPr>
          <w:position w:val="-36"/>
          <w:sz w:val="28"/>
          <w:szCs w:val="28"/>
        </w:rPr>
        <w:object w:dxaOrig="5960" w:dyaOrig="780" w14:anchorId="5278F5CC">
          <v:shape id="_x0000_i1053" type="#_x0000_t75" style="width:297.75pt;height:39pt" o:ole="">
            <v:imagedata r:id="rId66" o:title=""/>
          </v:shape>
          <o:OLEObject Type="Embed" ProgID="Equation.3" ShapeID="_x0000_i1053" DrawAspect="Content" ObjectID="_1708511183" r:id="rId67"/>
        </w:object>
      </w:r>
      <w:r w:rsidR="00162179">
        <w:rPr>
          <w:sz w:val="28"/>
          <w:szCs w:val="28"/>
        </w:rPr>
        <w:t>,</w:t>
      </w:r>
    </w:p>
    <w:p w14:paraId="4F828A43" w14:textId="2B8BB2A3" w:rsidR="00E256EE" w:rsidRPr="003C4459" w:rsidRDefault="003C4459" w:rsidP="00B50C4B">
      <w:pPr>
        <w:tabs>
          <w:tab w:val="left" w:pos="851"/>
        </w:tabs>
        <w:jc w:val="both"/>
        <w:rPr>
          <w:sz w:val="28"/>
          <w:szCs w:val="28"/>
        </w:rPr>
      </w:pPr>
      <w:r w:rsidRPr="003C4459">
        <w:rPr>
          <w:sz w:val="28"/>
          <w:szCs w:val="28"/>
        </w:rPr>
        <w:t xml:space="preserve">где </w:t>
      </w:r>
      <w:r w:rsidR="00B50C4B">
        <w:rPr>
          <w:sz w:val="28"/>
          <w:szCs w:val="28"/>
        </w:rPr>
        <w:tab/>
      </w:r>
      <w:r w:rsidRPr="005B2FEB">
        <w:rPr>
          <w:i/>
          <w:sz w:val="28"/>
          <w:szCs w:val="28"/>
        </w:rPr>
        <w:t>K</w:t>
      </w:r>
      <w:r w:rsidRPr="005B2FEB">
        <w:rPr>
          <w:i/>
          <w:sz w:val="28"/>
          <w:szCs w:val="28"/>
          <w:vertAlign w:val="subscript"/>
        </w:rPr>
        <w:t>a</w:t>
      </w:r>
      <w:r w:rsidRPr="003C4459">
        <w:rPr>
          <w:sz w:val="28"/>
          <w:szCs w:val="28"/>
        </w:rPr>
        <w:t xml:space="preserve"> – термодинамическая константа равновесия;</w:t>
      </w:r>
    </w:p>
    <w:p w14:paraId="3E5904D1" w14:textId="4CAF645E" w:rsidR="00B50C4B" w:rsidRDefault="005B2FEB" w:rsidP="00E256EE">
      <w:pPr>
        <w:ind w:firstLine="900"/>
        <w:jc w:val="both"/>
        <w:rPr>
          <w:sz w:val="28"/>
          <w:szCs w:val="28"/>
        </w:rPr>
      </w:pPr>
      <w:r w:rsidRPr="005B2FEB">
        <w:rPr>
          <w:i/>
          <w:sz w:val="28"/>
          <w:szCs w:val="28"/>
          <w:lang w:val="en-US"/>
        </w:rPr>
        <w:t>a</w:t>
      </w:r>
      <w:r w:rsidRPr="005B2FEB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активность вещества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14:paraId="7FAA4AF4" w14:textId="250F3A6F" w:rsidR="005B2FEB" w:rsidRDefault="005B2FEB" w:rsidP="00E256EE">
      <w:pPr>
        <w:ind w:firstLine="900"/>
        <w:jc w:val="both"/>
        <w:rPr>
          <w:sz w:val="28"/>
          <w:szCs w:val="28"/>
        </w:rPr>
      </w:pPr>
      <w:r w:rsidRPr="005B2FEB">
        <w:rPr>
          <w:i/>
          <w:sz w:val="28"/>
          <w:szCs w:val="28"/>
        </w:rPr>
        <w:t>С</w:t>
      </w:r>
      <w:r w:rsidRPr="005B2FEB">
        <w:rPr>
          <w:i/>
          <w:sz w:val="28"/>
          <w:szCs w:val="28"/>
          <w:vertAlign w:val="subscript"/>
          <w:lang w:val="en-US"/>
        </w:rPr>
        <w:t>i</w:t>
      </w:r>
      <w:r w:rsidRPr="005B2F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концентрация вещества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14:paraId="544182C6" w14:textId="2E3991CA" w:rsidR="005B2FEB" w:rsidRDefault="005B2FEB" w:rsidP="00E256EE">
      <w:pPr>
        <w:ind w:firstLine="900"/>
        <w:jc w:val="both"/>
        <w:rPr>
          <w:sz w:val="28"/>
          <w:szCs w:val="28"/>
        </w:rPr>
      </w:pPr>
      <w:r w:rsidRPr="008C0390">
        <w:rPr>
          <w:rFonts w:cstheme="minorHAnsi"/>
          <w:i/>
          <w:sz w:val="28"/>
          <w:szCs w:val="28"/>
        </w:rPr>
        <w:t>γ</w:t>
      </w:r>
      <w:r w:rsidRPr="008C0390">
        <w:rPr>
          <w:i/>
          <w:sz w:val="28"/>
          <w:szCs w:val="28"/>
          <w:vertAlign w:val="subscript"/>
          <w:lang w:val="en-US"/>
        </w:rPr>
        <w:t>i</w:t>
      </w:r>
      <w:r w:rsidRPr="008C0390">
        <w:rPr>
          <w:sz w:val="28"/>
          <w:szCs w:val="28"/>
        </w:rPr>
        <w:t xml:space="preserve"> – </w:t>
      </w:r>
      <w:r w:rsidR="008C0390">
        <w:rPr>
          <w:sz w:val="28"/>
          <w:szCs w:val="28"/>
        </w:rPr>
        <w:t>коэффициент активности вещества</w:t>
      </w:r>
      <w:r w:rsidR="008C0390" w:rsidRPr="008C0390">
        <w:rPr>
          <w:sz w:val="28"/>
          <w:szCs w:val="28"/>
        </w:rPr>
        <w:t xml:space="preserve"> </w:t>
      </w:r>
      <w:r w:rsidR="008C0390">
        <w:rPr>
          <w:sz w:val="28"/>
          <w:szCs w:val="28"/>
          <w:lang w:val="en-US"/>
        </w:rPr>
        <w:t>i</w:t>
      </w:r>
      <w:r w:rsidR="008C0390">
        <w:rPr>
          <w:sz w:val="28"/>
          <w:szCs w:val="28"/>
        </w:rPr>
        <w:t>;</w:t>
      </w:r>
    </w:p>
    <w:p w14:paraId="719AC088" w14:textId="35523463" w:rsidR="008C0390" w:rsidRDefault="008C0390" w:rsidP="00E256EE">
      <w:pPr>
        <w:ind w:firstLine="900"/>
        <w:jc w:val="both"/>
        <w:rPr>
          <w:sz w:val="28"/>
          <w:szCs w:val="28"/>
        </w:rPr>
      </w:pPr>
      <w:r w:rsidRPr="008C0390">
        <w:rPr>
          <w:i/>
          <w:sz w:val="28"/>
          <w:szCs w:val="28"/>
        </w:rPr>
        <w:t>К</w:t>
      </w:r>
      <w:r w:rsidRPr="008C0390">
        <w:rPr>
          <w:i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концентрационная константа экстракции.</w:t>
      </w:r>
    </w:p>
    <w:p w14:paraId="2DB07AA1" w14:textId="77777777" w:rsidR="008C0390" w:rsidRPr="008C0390" w:rsidRDefault="008C0390" w:rsidP="00E256EE">
      <w:pPr>
        <w:ind w:firstLine="900"/>
        <w:jc w:val="both"/>
        <w:rPr>
          <w:sz w:val="28"/>
          <w:szCs w:val="28"/>
        </w:rPr>
      </w:pPr>
    </w:p>
    <w:p w14:paraId="3AAEB018" w14:textId="45F0B4E8" w:rsidR="00E256EE" w:rsidRDefault="00E256EE" w:rsidP="00E256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Связь константы равновесия с коэффициентом распределения</w:t>
      </w:r>
      <w:r w:rsidRPr="008D6A04">
        <w:rPr>
          <w:i/>
          <w:sz w:val="28"/>
          <w:szCs w:val="28"/>
        </w:rPr>
        <w:t xml:space="preserve"> </w:t>
      </w:r>
      <w:r w:rsidRPr="008D6A04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14:paraId="2AA19729" w14:textId="7391FA14" w:rsidR="00E256EE" w:rsidRDefault="003C4459" w:rsidP="00E256EE">
      <w:pPr>
        <w:ind w:firstLine="900"/>
        <w:jc w:val="center"/>
        <w:rPr>
          <w:sz w:val="28"/>
          <w:szCs w:val="28"/>
        </w:rPr>
      </w:pPr>
      <w:r w:rsidRPr="00E256EE">
        <w:rPr>
          <w:position w:val="-30"/>
          <w:sz w:val="28"/>
          <w:szCs w:val="28"/>
        </w:rPr>
        <w:object w:dxaOrig="1219" w:dyaOrig="740" w14:anchorId="0934BDAB">
          <v:shape id="_x0000_i1054" type="#_x0000_t75" style="width:60.75pt;height:36.75pt" o:ole="">
            <v:imagedata r:id="rId68" o:title=""/>
          </v:shape>
          <o:OLEObject Type="Embed" ProgID="Equation.3" ShapeID="_x0000_i1054" DrawAspect="Content" ObjectID="_1708511184" r:id="rId69"/>
        </w:object>
      </w:r>
      <w:r w:rsidR="00E256EE">
        <w:rPr>
          <w:sz w:val="28"/>
          <w:szCs w:val="28"/>
        </w:rPr>
        <w:t>,</w:t>
      </w:r>
    </w:p>
    <w:p w14:paraId="30D5F634" w14:textId="43DFC2D2" w:rsidR="00E256EE" w:rsidRDefault="003C4459" w:rsidP="00E256EE">
      <w:pPr>
        <w:ind w:firstLine="900"/>
        <w:jc w:val="center"/>
        <w:rPr>
          <w:sz w:val="28"/>
          <w:szCs w:val="28"/>
        </w:rPr>
      </w:pPr>
      <w:r w:rsidRPr="00E256EE">
        <w:rPr>
          <w:position w:val="-38"/>
          <w:sz w:val="28"/>
          <w:szCs w:val="28"/>
        </w:rPr>
        <w:object w:dxaOrig="2580" w:dyaOrig="780" w14:anchorId="475CFE8B">
          <v:shape id="_x0000_i1055" type="#_x0000_t75" style="width:129pt;height:39pt" o:ole="">
            <v:imagedata r:id="rId70" o:title=""/>
          </v:shape>
          <o:OLEObject Type="Embed" ProgID="Equation.3" ShapeID="_x0000_i1055" DrawAspect="Content" ObjectID="_1708511185" r:id="rId71"/>
        </w:object>
      </w:r>
      <w:r w:rsidR="00E256EE">
        <w:rPr>
          <w:sz w:val="28"/>
          <w:szCs w:val="28"/>
        </w:rPr>
        <w:t>,</w:t>
      </w:r>
    </w:p>
    <w:p w14:paraId="58BC8734" w14:textId="10918459" w:rsidR="00E256EE" w:rsidRDefault="003C4459" w:rsidP="00E256EE">
      <w:pPr>
        <w:ind w:firstLine="900"/>
        <w:jc w:val="center"/>
        <w:rPr>
          <w:sz w:val="28"/>
          <w:szCs w:val="28"/>
        </w:rPr>
      </w:pPr>
      <w:r w:rsidRPr="003C4459">
        <w:rPr>
          <w:position w:val="-18"/>
          <w:sz w:val="28"/>
          <w:szCs w:val="28"/>
        </w:rPr>
        <w:object w:dxaOrig="2079" w:dyaOrig="440" w14:anchorId="559E07E4">
          <v:shape id="_x0000_i1056" type="#_x0000_t75" style="width:104.25pt;height:21.75pt" o:ole="">
            <v:imagedata r:id="rId72" o:title=""/>
          </v:shape>
          <o:OLEObject Type="Embed" ProgID="Equation.3" ShapeID="_x0000_i1056" DrawAspect="Content" ObjectID="_1708511186" r:id="rId73"/>
        </w:object>
      </w:r>
      <w:r w:rsidR="00E256EE">
        <w:rPr>
          <w:sz w:val="28"/>
          <w:szCs w:val="28"/>
        </w:rPr>
        <w:t>,</w:t>
      </w:r>
    </w:p>
    <w:p w14:paraId="1C3DAB09" w14:textId="7816C9A1" w:rsidR="00E256EE" w:rsidRPr="00E256EE" w:rsidRDefault="00E256EE" w:rsidP="00E256EE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E256EE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3C4459" w:rsidRPr="003C4459">
        <w:rPr>
          <w:position w:val="-12"/>
          <w:sz w:val="28"/>
          <w:szCs w:val="28"/>
        </w:rPr>
        <w:object w:dxaOrig="620" w:dyaOrig="380" w14:anchorId="50FFAD0C">
          <v:shape id="_x0000_i1057" type="#_x0000_t75" style="width:30.75pt;height:18.75pt" o:ole="">
            <v:imagedata r:id="rId74" o:title=""/>
          </v:shape>
          <o:OLEObject Type="Embed" ProgID="Equation.3" ShapeID="_x0000_i1057" DrawAspect="Content" ObjectID="_1708511187" r:id="rId75"/>
        </w:object>
      </w:r>
      <w:r w:rsidRPr="00E256EE">
        <w:rPr>
          <w:rFonts w:ascii="SeroPro-Extralight" w:hAnsi="SeroPro-Extralight" w:cs="Times New Roman"/>
          <w:sz w:val="24"/>
          <w:szCs w:val="24"/>
        </w:rPr>
        <w:t>,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3C4459" w:rsidRPr="003C4459">
        <w:rPr>
          <w:position w:val="-12"/>
          <w:sz w:val="28"/>
          <w:szCs w:val="28"/>
        </w:rPr>
        <w:object w:dxaOrig="740" w:dyaOrig="380" w14:anchorId="01D39C85">
          <v:shape id="_x0000_i1058" type="#_x0000_t75" style="width:36.75pt;height:18.75pt" o:ole="">
            <v:imagedata r:id="rId76" o:title=""/>
          </v:shape>
          <o:OLEObject Type="Embed" ProgID="Equation.3" ShapeID="_x0000_i1058" DrawAspect="Content" ObjectID="_1708511188" r:id="rId77"/>
        </w:object>
      </w:r>
      <w:r w:rsidRPr="00E256EE">
        <w:rPr>
          <w:rFonts w:ascii="SeroPro-Extralight" w:hAnsi="SeroPro-Extralight" w:cs="Times New Roman"/>
          <w:sz w:val="24"/>
          <w:szCs w:val="24"/>
        </w:rPr>
        <w:t xml:space="preserve">  - равновесная концентрация урана в водной и органической фазах.</w:t>
      </w:r>
    </w:p>
    <w:p w14:paraId="04D74AEB" w14:textId="77777777" w:rsidR="00E256EE" w:rsidRPr="00E256EE" w:rsidRDefault="00E256EE" w:rsidP="00E256E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CD72545" w14:textId="4E4E8DDD" w:rsidR="00F655B0" w:rsidRDefault="00E256EE" w:rsidP="00E256E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256EE">
        <w:rPr>
          <w:rFonts w:ascii="SeroPro-Extralight" w:hAnsi="SeroPro-Extralight" w:cs="Times New Roman"/>
          <w:sz w:val="24"/>
          <w:szCs w:val="24"/>
        </w:rPr>
        <w:t xml:space="preserve">Так как процесс экзотермический, то повышение температуры будет смещать равновесие в сторону исходных веществ и ухудшать экстракцию что касается давления, то оно не влияет на систему не содержащую газообразных продуктов. При увеличении концентрации одноименных ионов </w:t>
      </w:r>
      <w:r>
        <w:rPr>
          <w:rFonts w:ascii="SeroPro-Extralight" w:hAnsi="SeroPro-Extralight" w:cs="Times New Roman"/>
          <w:sz w:val="24"/>
          <w:szCs w:val="24"/>
          <w:lang w:val="en-US"/>
        </w:rPr>
        <w:t>NO</w:t>
      </w:r>
      <w:r w:rsidRPr="00E256EE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E256EE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E256EE">
        <w:rPr>
          <w:rFonts w:ascii="SeroPro-Extralight" w:hAnsi="SeroPro-Extralight" w:cs="Times New Roman"/>
          <w:sz w:val="24"/>
          <w:szCs w:val="24"/>
        </w:rPr>
        <w:t xml:space="preserve"> коэффициент распределения D увеличивается в квадратичной зависимости. Также коэффициент распределения увеличивается с увеличением концентрации экстрагента в органическом растворе. Несмотря на то, что коэффициент распределения возрастает с увеличением концентрации ТБФ, на практике работают с растворами 30-40% ТБФ с целью увеличения разности плотностей водной и органической фаз</w:t>
      </w:r>
      <w:r w:rsidR="000C3778" w:rsidRPr="000C3778">
        <w:rPr>
          <w:rFonts w:ascii="SeroPro-Extralight" w:hAnsi="SeroPro-Extralight" w:cs="Times New Roman"/>
          <w:sz w:val="24"/>
          <w:szCs w:val="24"/>
        </w:rPr>
        <w:t xml:space="preserve"> (</w:t>
      </w:r>
      <w:r w:rsidR="000C3778">
        <w:rPr>
          <w:rFonts w:ascii="SeroPro-Extralight" w:hAnsi="SeroPro-Extralight" w:cs="Times New Roman"/>
          <w:sz w:val="24"/>
          <w:szCs w:val="24"/>
        </w:rPr>
        <w:t>смотри таблицу 6.2</w:t>
      </w:r>
      <w:r w:rsidR="000C3778" w:rsidRPr="000C3778">
        <w:rPr>
          <w:rFonts w:ascii="SeroPro-Extralight" w:hAnsi="SeroPro-Extralight" w:cs="Times New Roman"/>
          <w:sz w:val="24"/>
          <w:szCs w:val="24"/>
        </w:rPr>
        <w:t>)</w:t>
      </w:r>
      <w:r w:rsidRPr="00E256EE">
        <w:rPr>
          <w:rFonts w:ascii="SeroPro-Extralight" w:hAnsi="SeroPro-Extralight" w:cs="Times New Roman"/>
          <w:sz w:val="24"/>
          <w:szCs w:val="24"/>
        </w:rPr>
        <w:t>, уменьшения вязкости и таким образом ускорения самой медленной стадии – расслаиванию.</w:t>
      </w:r>
    </w:p>
    <w:p w14:paraId="36A548A7" w14:textId="77777777" w:rsidR="000C3778" w:rsidRDefault="000C3778" w:rsidP="00E256E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A960B6B" w14:textId="1544D7E7" w:rsidR="000C3778" w:rsidRPr="000C3778" w:rsidRDefault="000C3778" w:rsidP="000C377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C3778">
        <w:rPr>
          <w:rFonts w:ascii="SeroPro-Extralight" w:hAnsi="SeroPro-Extralight" w:cs="Times New Roman"/>
          <w:sz w:val="24"/>
          <w:szCs w:val="24"/>
        </w:rPr>
        <w:t>Табл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6.2.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Физические свойства органического раствора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984"/>
        <w:gridCol w:w="1985"/>
        <w:gridCol w:w="1417"/>
        <w:gridCol w:w="1594"/>
      </w:tblGrid>
      <w:tr w:rsidR="000C3778" w:rsidRPr="000C3778" w14:paraId="52329A4C" w14:textId="77777777" w:rsidTr="00907F8F">
        <w:trPr>
          <w:trHeight w:val="341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020166C9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Вещество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D0E418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Температура кипения</w:t>
            </w:r>
          </w:p>
          <w:p w14:paraId="0ACB339B" w14:textId="277F8DD7" w:rsidR="000C3778" w:rsidRPr="000C3778" w:rsidRDefault="00652A91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position w:val="-12"/>
                <w:sz w:val="24"/>
                <w:szCs w:val="24"/>
              </w:rPr>
              <w:object w:dxaOrig="380" w:dyaOrig="360" w14:anchorId="1348D399">
                <v:shape id="_x0000_i1059" type="#_x0000_t75" style="width:18.75pt;height:18pt" o:ole="">
                  <v:imagedata r:id="rId78" o:title=""/>
                </v:shape>
                <o:OLEObject Type="Embed" ProgID="Equation.3" ShapeID="_x0000_i1059" DrawAspect="Content" ObjectID="_1708511189" r:id="rId79"/>
              </w:object>
            </w:r>
            <w:r w:rsidR="000C3778" w:rsidRPr="000C3778">
              <w:rPr>
                <w:sz w:val="24"/>
                <w:szCs w:val="24"/>
              </w:rPr>
              <w:t xml:space="preserve">, </w:t>
            </w:r>
            <w:r w:rsidR="000C3778" w:rsidRPr="000C3778">
              <w:rPr>
                <w:sz w:val="24"/>
                <w:szCs w:val="24"/>
                <w:vertAlign w:val="superscript"/>
              </w:rPr>
              <w:t>0</w:t>
            </w:r>
            <w:r w:rsidR="000C3778" w:rsidRPr="000C3778"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78556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Растворимость в воде, г/100г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2FC20" w14:textId="0D4FEE8C" w:rsidR="000C3778" w:rsidRPr="000C3778" w:rsidRDefault="00652A91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652A91">
              <w:rPr>
                <w:position w:val="-14"/>
                <w:sz w:val="24"/>
                <w:szCs w:val="24"/>
              </w:rPr>
              <w:object w:dxaOrig="639" w:dyaOrig="380" w14:anchorId="6BEA4210">
                <v:shape id="_x0000_i1060" type="#_x0000_t75" style="width:32.25pt;height:18.75pt" o:ole="">
                  <v:imagedata r:id="rId80" o:title=""/>
                </v:shape>
                <o:OLEObject Type="Embed" ProgID="Equation.3" ShapeID="_x0000_i1060" DrawAspect="Content" ObjectID="_1708511190" r:id="rId81"/>
              </w:object>
            </w:r>
            <w:r w:rsidR="000C3778" w:rsidRPr="000C3778">
              <w:rPr>
                <w:sz w:val="24"/>
                <w:szCs w:val="24"/>
              </w:rPr>
              <w:t xml:space="preserve">, </w:t>
            </w:r>
            <w:proofErr w:type="gramStart"/>
            <w:r w:rsidR="000C3778" w:rsidRPr="000C3778">
              <w:rPr>
                <w:sz w:val="24"/>
                <w:szCs w:val="24"/>
              </w:rPr>
              <w:t>г</w:t>
            </w:r>
            <w:proofErr w:type="gramEnd"/>
            <w:r w:rsidR="000C3778" w:rsidRPr="000C3778">
              <w:rPr>
                <w:sz w:val="24"/>
                <w:szCs w:val="24"/>
              </w:rPr>
              <w:t>/дм</w:t>
            </w:r>
            <w:r w:rsidR="000C3778" w:rsidRPr="000C377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5F404D" w14:textId="52E151E6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 xml:space="preserve">Температура вспышки, </w:t>
            </w:r>
            <w:r w:rsidR="00652A91" w:rsidRPr="00652A91">
              <w:rPr>
                <w:position w:val="-12"/>
                <w:sz w:val="24"/>
                <w:szCs w:val="24"/>
              </w:rPr>
              <w:object w:dxaOrig="740" w:dyaOrig="360" w14:anchorId="14F54378">
                <v:shape id="_x0000_i1061" type="#_x0000_t75" style="width:36.75pt;height:18pt" o:ole="">
                  <v:imagedata r:id="rId82" o:title=""/>
                </v:shape>
                <o:OLEObject Type="Embed" ProgID="Equation.3" ShapeID="_x0000_i1061" DrawAspect="Content" ObjectID="_1708511191" r:id="rId83"/>
              </w:object>
            </w:r>
            <w:r w:rsidRPr="000C3778">
              <w:rPr>
                <w:sz w:val="24"/>
                <w:szCs w:val="24"/>
              </w:rPr>
              <w:t xml:space="preserve">, </w:t>
            </w:r>
            <w:r w:rsidRPr="000C3778">
              <w:rPr>
                <w:sz w:val="24"/>
                <w:szCs w:val="24"/>
                <w:vertAlign w:val="superscript"/>
              </w:rPr>
              <w:t>0</w:t>
            </w:r>
            <w:r w:rsidRPr="000C3778">
              <w:rPr>
                <w:sz w:val="24"/>
                <w:szCs w:val="24"/>
              </w:rPr>
              <w:t>С</w:t>
            </w:r>
          </w:p>
        </w:tc>
      </w:tr>
      <w:tr w:rsidR="000C3778" w:rsidRPr="000C3778" w14:paraId="2A3B5459" w14:textId="77777777" w:rsidTr="00907F8F">
        <w:trPr>
          <w:trHeight w:val="725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7A5624A8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ТБФ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93312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289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92510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FA364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910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BBFF3B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145</w:t>
            </w:r>
          </w:p>
        </w:tc>
      </w:tr>
      <w:tr w:rsidR="000C3778" w:rsidRPr="000C3778" w14:paraId="472BAE46" w14:textId="77777777" w:rsidTr="00907F8F">
        <w:trPr>
          <w:trHeight w:val="322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411FB2F9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Керосин</w:t>
            </w:r>
          </w:p>
          <w:p w14:paraId="7821CFB9" w14:textId="1AB5957D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(</w:t>
            </w:r>
            <w:r w:rsidR="003C4459" w:rsidRPr="000C3778">
              <w:rPr>
                <w:position w:val="-10"/>
                <w:sz w:val="24"/>
                <w:szCs w:val="24"/>
              </w:rPr>
              <w:object w:dxaOrig="1240" w:dyaOrig="320" w14:anchorId="202A1C8D">
                <v:shape id="_x0000_i1062" type="#_x0000_t75" style="width:62.25pt;height:15.75pt" o:ole="">
                  <v:imagedata r:id="rId84" o:title=""/>
                </v:shape>
                <o:OLEObject Type="Embed" ProgID="Equation.3" ShapeID="_x0000_i1062" DrawAspect="Content" ObjectID="_1708511192" r:id="rId85"/>
              </w:object>
            </w:r>
            <w:proofErr w:type="spellStart"/>
            <w:r w:rsidRPr="000C3778">
              <w:rPr>
                <w:sz w:val="24"/>
                <w:szCs w:val="24"/>
              </w:rPr>
              <w:t>сПз</w:t>
            </w:r>
            <w:proofErr w:type="spellEnd"/>
            <w:r w:rsidRPr="000C377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AE12C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170-240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D1D4A" w14:textId="5FBD5A74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98496" w14:textId="77777777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740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D04D20" w14:textId="3B924E55" w:rsidR="000C3778" w:rsidRPr="000C3778" w:rsidRDefault="000C3778" w:rsidP="000C3778">
            <w:pPr>
              <w:spacing w:after="0"/>
              <w:jc w:val="center"/>
              <w:rPr>
                <w:sz w:val="24"/>
                <w:szCs w:val="24"/>
              </w:rPr>
            </w:pPr>
            <w:r w:rsidRPr="000C3778">
              <w:rPr>
                <w:sz w:val="24"/>
                <w:szCs w:val="24"/>
              </w:rPr>
              <w:t>–</w:t>
            </w:r>
          </w:p>
        </w:tc>
      </w:tr>
    </w:tbl>
    <w:p w14:paraId="7123EAB0" w14:textId="17F675B2" w:rsidR="00F655B0" w:rsidRDefault="00F655B0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366C8DE" w14:textId="77777777" w:rsidR="00907F8F" w:rsidRPr="00907F8F" w:rsidRDefault="00907F8F" w:rsidP="00907F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07F8F">
        <w:rPr>
          <w:rFonts w:ascii="SeroPro-Extralight" w:hAnsi="SeroPro-Extralight" w:cs="Times New Roman"/>
          <w:b/>
          <w:i/>
          <w:sz w:val="24"/>
          <w:szCs w:val="24"/>
        </w:rPr>
        <w:t>Высаливатели</w:t>
      </w:r>
      <w:r w:rsidRPr="00907F8F">
        <w:rPr>
          <w:rFonts w:ascii="SeroPro-Extralight" w:hAnsi="SeroPro-Extralight" w:cs="Times New Roman"/>
          <w:sz w:val="24"/>
          <w:szCs w:val="24"/>
        </w:rPr>
        <w:t xml:space="preserve"> – вещества, используемые в экстракции для увеличения концентрации одноименных ионов.</w:t>
      </w:r>
    </w:p>
    <w:p w14:paraId="650DE99B" w14:textId="6C92E175" w:rsidR="00907F8F" w:rsidRDefault="00907F8F" w:rsidP="00907F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07F8F">
        <w:rPr>
          <w:rFonts w:ascii="SeroPro-Extralight" w:hAnsi="SeroPro-Extralight" w:cs="Times New Roman"/>
          <w:sz w:val="24"/>
          <w:szCs w:val="24"/>
        </w:rPr>
        <w:t>Введение нитрат-ионов в водный раствор увеличивает активность одноименных нитрат-ионов и таким образом повышает переход экстрагируемого вещества в органическую фазу</w:t>
      </w:r>
      <w:r w:rsidR="00EF1112">
        <w:rPr>
          <w:rFonts w:ascii="SeroPro-Extralight" w:hAnsi="SeroPro-Extralight" w:cs="Times New Roman"/>
          <w:sz w:val="24"/>
          <w:szCs w:val="24"/>
        </w:rPr>
        <w:t xml:space="preserve">. </w:t>
      </w:r>
      <w:r w:rsidR="00EF1112" w:rsidRPr="00EF1112">
        <w:rPr>
          <w:rFonts w:ascii="SeroPro-Extralight" w:hAnsi="SeroPro-Extralight" w:cs="Times New Roman"/>
          <w:sz w:val="24"/>
          <w:szCs w:val="24"/>
        </w:rPr>
        <w:t xml:space="preserve">В качестве высаливателя можно использовать азотную </w:t>
      </w:r>
      <w:r w:rsidR="00EF1112" w:rsidRPr="00EF1112">
        <w:rPr>
          <w:rFonts w:ascii="SeroPro-Extralight" w:hAnsi="SeroPro-Extralight" w:cs="Times New Roman"/>
          <w:sz w:val="24"/>
          <w:szCs w:val="24"/>
        </w:rPr>
        <w:lastRenderedPageBreak/>
        <w:t xml:space="preserve">кислоту и ее соли. При использовании азотной кислоты коэффициент распределения урана сначала растет до концентрации азотной кислоты 5 моль/л, а затем падает, что связано с конкурирующей экстракцией азотной кислоты </w:t>
      </w:r>
      <w:r w:rsidR="00571DC1">
        <w:rPr>
          <w:rFonts w:ascii="SeroPro-Extralight" w:hAnsi="SeroPro-Extralight" w:cs="Times New Roman"/>
          <w:sz w:val="24"/>
          <w:szCs w:val="24"/>
        </w:rPr>
        <w:t>(рис. 6.3)</w:t>
      </w:r>
      <w:r w:rsidRPr="00907F8F">
        <w:rPr>
          <w:rFonts w:ascii="SeroPro-Extralight" w:hAnsi="SeroPro-Extralight" w:cs="Times New Roman"/>
          <w:sz w:val="24"/>
          <w:szCs w:val="24"/>
        </w:rPr>
        <w:t>.</w:t>
      </w:r>
    </w:p>
    <w:p w14:paraId="59E02FC0" w14:textId="77777777" w:rsidR="00B50C4B" w:rsidRDefault="00B50C4B" w:rsidP="00907F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85C9328" w14:textId="183EAB3F" w:rsidR="00571DC1" w:rsidRDefault="00571DC1" w:rsidP="00571DC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40A3DE" wp14:editId="6CDB3BA3">
            <wp:extent cx="2962275" cy="2571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D37" w14:textId="6FDFCEDF" w:rsidR="00571DC1" w:rsidRPr="00571DC1" w:rsidRDefault="00571DC1" w:rsidP="00571DC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71DC1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6.3. </w:t>
      </w:r>
      <w:r w:rsidRPr="00571DC1">
        <w:rPr>
          <w:rFonts w:ascii="SeroPro-Extralight" w:hAnsi="SeroPro-Extralight" w:cs="Times New Roman"/>
          <w:sz w:val="24"/>
          <w:szCs w:val="24"/>
        </w:rPr>
        <w:t>Зависимость коэффициента распределения от</w:t>
      </w:r>
    </w:p>
    <w:p w14:paraId="373C5BB7" w14:textId="0752E2BD" w:rsidR="00571DC1" w:rsidRDefault="00571DC1" w:rsidP="00571DC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71DC1">
        <w:rPr>
          <w:rFonts w:ascii="SeroPro-Extralight" w:hAnsi="SeroPro-Extralight" w:cs="Times New Roman"/>
          <w:sz w:val="24"/>
          <w:szCs w:val="24"/>
        </w:rPr>
        <w:t>концентрации азотной кислоты в растворе</w:t>
      </w:r>
    </w:p>
    <w:p w14:paraId="475685A6" w14:textId="77777777" w:rsidR="00571DC1" w:rsidRDefault="00571DC1" w:rsidP="00907F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BBF81A5" w14:textId="5AF18D19" w:rsidR="00F655B0" w:rsidRDefault="00EF111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1112">
        <w:rPr>
          <w:rFonts w:ascii="SeroPro-Extralight" w:hAnsi="SeroPro-Extralight" w:cs="Times New Roman"/>
          <w:sz w:val="24"/>
          <w:szCs w:val="24"/>
        </w:rPr>
        <w:t>Высаливающая способность растет по мере увеличения заряда катиона и уменьшения его радиуса</w:t>
      </w:r>
      <w:r w:rsidR="00623DE0">
        <w:rPr>
          <w:rFonts w:ascii="SeroPro-Extralight" w:hAnsi="SeroPro-Extralight" w:cs="Times New Roman"/>
          <w:sz w:val="24"/>
          <w:szCs w:val="24"/>
        </w:rPr>
        <w:t xml:space="preserve"> (рис. 6.4</w:t>
      </w:r>
      <w:r w:rsidR="00AF2E1C">
        <w:rPr>
          <w:rFonts w:ascii="SeroPro-Extralight" w:hAnsi="SeroPro-Extralight" w:cs="Times New Roman"/>
          <w:sz w:val="24"/>
          <w:szCs w:val="24"/>
        </w:rPr>
        <w:t>-</w:t>
      </w:r>
      <w:r w:rsidR="00623DE0">
        <w:rPr>
          <w:rFonts w:ascii="SeroPro-Extralight" w:hAnsi="SeroPro-Extralight" w:cs="Times New Roman"/>
          <w:sz w:val="24"/>
          <w:szCs w:val="24"/>
        </w:rPr>
        <w:t>6.5)</w:t>
      </w:r>
      <w:r w:rsidRPr="00EF1112">
        <w:rPr>
          <w:rFonts w:ascii="SeroPro-Extralight" w:hAnsi="SeroPro-Extralight" w:cs="Times New Roman"/>
          <w:sz w:val="24"/>
          <w:szCs w:val="24"/>
        </w:rPr>
        <w:t>. Механизм действия заключается в уменьшении активности воды за счет гидратации катионов – высаливателей.</w:t>
      </w:r>
    </w:p>
    <w:p w14:paraId="2ACE5B31" w14:textId="4DAC7ACC" w:rsidR="00EF1112" w:rsidRDefault="00EF111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CEFC789" w14:textId="1EB6B3F3" w:rsidR="00623DE0" w:rsidRDefault="00623DE0" w:rsidP="00305C1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1D9318" wp14:editId="79A0D030">
            <wp:extent cx="280035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2AAC" w14:textId="198AFCFB" w:rsidR="00623DE0" w:rsidRDefault="00623DE0" w:rsidP="00305C1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23DE0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>. 6.</w:t>
      </w:r>
      <w:r w:rsidR="00305C19">
        <w:rPr>
          <w:rFonts w:ascii="SeroPro-Extralight" w:hAnsi="SeroPro-Extralight" w:cs="Times New Roman"/>
          <w:sz w:val="24"/>
          <w:szCs w:val="24"/>
        </w:rPr>
        <w:t>4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623DE0">
        <w:rPr>
          <w:rFonts w:ascii="SeroPro-Extralight" w:hAnsi="SeroPro-Extralight" w:cs="Times New Roman"/>
          <w:sz w:val="24"/>
          <w:szCs w:val="24"/>
        </w:rPr>
        <w:t xml:space="preserve"> Зависимость коэффициента распределения от концентрации высаливателя</w:t>
      </w:r>
    </w:p>
    <w:p w14:paraId="344015CC" w14:textId="6C94C501" w:rsidR="00623DE0" w:rsidRDefault="00623DE0" w:rsidP="00305C1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3460B39" wp14:editId="61297A66">
            <wp:extent cx="230505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A79C" w14:textId="6B91FA12" w:rsidR="00623DE0" w:rsidRDefault="00623DE0" w:rsidP="00305C1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23DE0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6.5. </w:t>
      </w:r>
      <w:r w:rsidRPr="00623DE0">
        <w:rPr>
          <w:rFonts w:ascii="SeroPro-Extralight" w:hAnsi="SeroPro-Extralight" w:cs="Times New Roman"/>
          <w:sz w:val="24"/>
          <w:szCs w:val="24"/>
        </w:rPr>
        <w:t>Зависимость коэффициента распределения от радиуса катиона</w:t>
      </w:r>
    </w:p>
    <w:p w14:paraId="346482FA" w14:textId="6017BF4B" w:rsidR="00623DE0" w:rsidRDefault="00623DE0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A12998F" w14:textId="4E1BDF5B" w:rsidR="00305C19" w:rsidRDefault="00305C19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05C19">
        <w:rPr>
          <w:rFonts w:ascii="SeroPro-Extralight" w:hAnsi="SeroPro-Extralight" w:cs="Times New Roman"/>
          <w:sz w:val="24"/>
          <w:szCs w:val="24"/>
        </w:rPr>
        <w:t>Присутствие в водном растворе различных комплексообразователей, как правило, приводит к снижению коэффициента распределения урана</w:t>
      </w:r>
      <w:r w:rsidR="00795204">
        <w:rPr>
          <w:rFonts w:ascii="SeroPro-Extralight" w:hAnsi="SeroPro-Extralight" w:cs="Times New Roman"/>
          <w:sz w:val="24"/>
          <w:szCs w:val="24"/>
        </w:rPr>
        <w:t xml:space="preserve"> (рис. 6.6)</w:t>
      </w:r>
      <w:r w:rsidRPr="00305C19">
        <w:rPr>
          <w:rFonts w:ascii="SeroPro-Extralight" w:hAnsi="SeroPro-Extralight" w:cs="Times New Roman"/>
          <w:sz w:val="24"/>
          <w:szCs w:val="24"/>
        </w:rPr>
        <w:t xml:space="preserve"> и потери его с рафинатом.</w:t>
      </w:r>
    </w:p>
    <w:p w14:paraId="138D82BA" w14:textId="77777777" w:rsidR="00795204" w:rsidRDefault="0079520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FE290AA" w14:textId="35AB9C07" w:rsidR="003070AC" w:rsidRDefault="00795204" w:rsidP="0079520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A373D7" wp14:editId="6F9FD9B1">
            <wp:extent cx="372427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9A12" w14:textId="72F3EFF6" w:rsidR="003070AC" w:rsidRDefault="003070AC" w:rsidP="0079520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070AC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6.6. </w:t>
      </w:r>
      <w:r w:rsidR="00575CCE">
        <w:rPr>
          <w:rFonts w:ascii="SeroPro-Extralight" w:hAnsi="SeroPro-Extralight" w:cs="Times New Roman"/>
          <w:sz w:val="24"/>
          <w:szCs w:val="24"/>
        </w:rPr>
        <w:t>В</w:t>
      </w:r>
      <w:r w:rsidRPr="003070AC">
        <w:rPr>
          <w:rFonts w:ascii="SeroPro-Extralight" w:hAnsi="SeroPro-Extralight" w:cs="Times New Roman"/>
          <w:sz w:val="24"/>
          <w:szCs w:val="24"/>
        </w:rPr>
        <w:t xml:space="preserve">лияние комплексообразователей на коэффициент распределения урана в системе </w:t>
      </w:r>
      <w:r w:rsidR="002F23CB">
        <w:rPr>
          <w:rFonts w:ascii="SeroPro-Extralight" w:hAnsi="SeroPro-Extralight" w:cs="Times New Roman"/>
          <w:sz w:val="24"/>
          <w:szCs w:val="24"/>
        </w:rPr>
        <w:t>«</w:t>
      </w:r>
      <w:r w:rsidRPr="003070AC">
        <w:rPr>
          <w:rFonts w:ascii="SeroPro-Extralight" w:hAnsi="SeroPro-Extralight" w:cs="Times New Roman"/>
          <w:sz w:val="24"/>
          <w:szCs w:val="24"/>
        </w:rPr>
        <w:t>UO</w:t>
      </w:r>
      <w:r w:rsidRPr="00795204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3070AC">
        <w:rPr>
          <w:rFonts w:ascii="SeroPro-Extralight" w:hAnsi="SeroPro-Extralight" w:cs="Times New Roman"/>
          <w:sz w:val="24"/>
          <w:szCs w:val="24"/>
        </w:rPr>
        <w:t>(NO</w:t>
      </w:r>
      <w:r w:rsidRPr="00795204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3070AC">
        <w:rPr>
          <w:rFonts w:ascii="SeroPro-Extralight" w:hAnsi="SeroPro-Extralight" w:cs="Times New Roman"/>
          <w:sz w:val="24"/>
          <w:szCs w:val="24"/>
        </w:rPr>
        <w:t>)</w:t>
      </w:r>
      <w:r w:rsidRPr="00795204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2F23CB">
        <w:rPr>
          <w:rFonts w:ascii="SeroPro-Extralight" w:hAnsi="SeroPro-Extralight" w:cs="Times New Roman"/>
          <w:sz w:val="24"/>
          <w:szCs w:val="24"/>
        </w:rPr>
        <w:t>–</w:t>
      </w:r>
      <w:r w:rsidRPr="003070AC">
        <w:rPr>
          <w:rFonts w:ascii="SeroPro-Extralight" w:hAnsi="SeroPro-Extralight" w:cs="Times New Roman"/>
          <w:sz w:val="24"/>
          <w:szCs w:val="24"/>
        </w:rPr>
        <w:t>ТБФ</w:t>
      </w:r>
      <w:r w:rsidR="002F23CB">
        <w:rPr>
          <w:rFonts w:ascii="SeroPro-Extralight" w:hAnsi="SeroPro-Extralight" w:cs="Times New Roman"/>
          <w:sz w:val="24"/>
          <w:szCs w:val="24"/>
        </w:rPr>
        <w:t>»</w:t>
      </w:r>
    </w:p>
    <w:p w14:paraId="20F368D2" w14:textId="437EF7FC" w:rsidR="00305C19" w:rsidRDefault="00305C19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2F38152" w14:textId="77777777" w:rsidR="007C6437" w:rsidRPr="007C6437" w:rsidRDefault="007C6437" w:rsidP="007C64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C6437">
        <w:rPr>
          <w:rFonts w:ascii="SeroPro-Extralight" w:hAnsi="SeroPro-Extralight" w:cs="Times New Roman"/>
          <w:b/>
          <w:i/>
          <w:sz w:val="24"/>
          <w:szCs w:val="24"/>
        </w:rPr>
        <w:t>Синергетический эффект</w:t>
      </w:r>
      <w:r w:rsidRPr="007C6437">
        <w:rPr>
          <w:rFonts w:ascii="SeroPro-Extralight" w:hAnsi="SeroPro-Extralight" w:cs="Times New Roman"/>
          <w:sz w:val="24"/>
          <w:szCs w:val="24"/>
        </w:rPr>
        <w:t xml:space="preserve"> – это явление резкого возрастания коэффициента распределения извлекаемого компонента в смеси некоторых экстрагентов. Причем это возрастание значительно превышает суммарный эффект слияния двух экстрагентов.</w:t>
      </w:r>
    </w:p>
    <w:p w14:paraId="4214ED05" w14:textId="6AE6AD7F" w:rsidR="00A84BDE" w:rsidRDefault="007C6437" w:rsidP="007C64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C6437">
        <w:rPr>
          <w:rFonts w:ascii="SeroPro-Extralight" w:hAnsi="SeroPro-Extralight" w:cs="Times New Roman"/>
          <w:sz w:val="24"/>
          <w:szCs w:val="24"/>
        </w:rPr>
        <w:t>Синергетический эффект связан с комплексообразованием катиона металла молекулой кислого алкилфосфата и последующего присоединения молекулы нейтрального экстрагента с образованием координационно-насыщенного комплексного соединения уранил-иона с органическими лигандами.</w:t>
      </w:r>
    </w:p>
    <w:p w14:paraId="6734F157" w14:textId="77777777" w:rsidR="005853F4" w:rsidRP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04A5A33" w14:textId="7E943DCB" w:rsidR="00A84BDE" w:rsidRPr="00571DFB" w:rsidRDefault="00E209F4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6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.4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715692"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>Факторы, влияющие на равновесие экстракции аминами</w:t>
      </w:r>
    </w:p>
    <w:p w14:paraId="70F09A03" w14:textId="7541D760" w:rsidR="008F1EBC" w:rsidRDefault="008F1EBC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Для реакции экстракции урана аминами:</w:t>
      </w:r>
    </w:p>
    <w:p w14:paraId="79F06606" w14:textId="763A7195" w:rsidR="008F1EBC" w:rsidRDefault="008F1EBC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B244708" w14:textId="5FB5C4EC" w:rsidR="008F1EBC" w:rsidRDefault="003C4459" w:rsidP="008F1EBC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3C4459">
        <w:rPr>
          <w:position w:val="-12"/>
          <w:sz w:val="28"/>
          <w:szCs w:val="28"/>
        </w:rPr>
        <w:object w:dxaOrig="5440" w:dyaOrig="380" w14:anchorId="4D6AACEE">
          <v:shape id="_x0000_i1063" type="#_x0000_t75" style="width:272.25pt;height:18.75pt" o:ole="">
            <v:imagedata r:id="rId90" o:title=""/>
          </v:shape>
          <o:OLEObject Type="Embed" ProgID="Equation.3" ShapeID="_x0000_i1063" DrawAspect="Content" ObjectID="_1708511193" r:id="rId91"/>
        </w:object>
      </w:r>
      <w:r w:rsidR="008F1EBC">
        <w:rPr>
          <w:sz w:val="28"/>
          <w:szCs w:val="28"/>
        </w:rPr>
        <w:t>,</w:t>
      </w:r>
    </w:p>
    <w:p w14:paraId="00D61356" w14:textId="77777777" w:rsidR="008F1EBC" w:rsidRDefault="008F1EBC" w:rsidP="008F1EBC">
      <w:pPr>
        <w:spacing w:after="0" w:line="276" w:lineRule="auto"/>
        <w:ind w:right="57" w:firstLine="709"/>
        <w:jc w:val="center"/>
        <w:rPr>
          <w:sz w:val="28"/>
          <w:szCs w:val="28"/>
        </w:rPr>
      </w:pPr>
    </w:p>
    <w:p w14:paraId="2F4058D6" w14:textId="3A0C29EC" w:rsidR="008F1EBC" w:rsidRDefault="008F1EBC" w:rsidP="008F1EBC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константа равновесия будет иметь вид:</w:t>
      </w:r>
    </w:p>
    <w:p w14:paraId="7FB11347" w14:textId="467D0911" w:rsidR="008F1EBC" w:rsidRDefault="008F1EBC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5D1B009" w14:textId="06883031" w:rsidR="00E64D68" w:rsidRDefault="003C4459" w:rsidP="00E64D6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C4459">
        <w:rPr>
          <w:position w:val="-40"/>
          <w:sz w:val="28"/>
          <w:szCs w:val="28"/>
        </w:rPr>
        <w:object w:dxaOrig="5800" w:dyaOrig="840" w14:anchorId="50E0208F">
          <v:shape id="_x0000_i1064" type="#_x0000_t75" style="width:290.25pt;height:42pt" o:ole="">
            <v:imagedata r:id="rId92" o:title=""/>
          </v:shape>
          <o:OLEObject Type="Embed" ProgID="Equation.3" ShapeID="_x0000_i1064" DrawAspect="Content" ObjectID="_1708511194" r:id="rId93"/>
        </w:object>
      </w:r>
      <w:r w:rsidR="00E64D68">
        <w:rPr>
          <w:sz w:val="28"/>
          <w:szCs w:val="28"/>
        </w:rPr>
        <w:t>,</w:t>
      </w:r>
    </w:p>
    <w:p w14:paraId="0AA0EDC8" w14:textId="5B556DF1" w:rsidR="00E64D68" w:rsidRDefault="00E64D68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767A644" w14:textId="27049FC7" w:rsidR="00E64D68" w:rsidRDefault="00E64D68" w:rsidP="00E64D68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к</w:t>
      </w:r>
      <w:r w:rsidRPr="00E64D68">
        <w:rPr>
          <w:rFonts w:ascii="SeroPro-Extralight" w:hAnsi="SeroPro-Extralight" w:cs="Times New Roman"/>
          <w:sz w:val="24"/>
          <w:szCs w:val="24"/>
        </w:rPr>
        <w:t>оэффициент распределения:</w:t>
      </w:r>
    </w:p>
    <w:p w14:paraId="680C624E" w14:textId="77777777" w:rsidR="00E64D68" w:rsidRDefault="00E64D68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629290B" w14:textId="21C981B7" w:rsidR="00E64D68" w:rsidRDefault="003C4459" w:rsidP="00E64D68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5C56A2">
        <w:rPr>
          <w:position w:val="-18"/>
          <w:sz w:val="28"/>
          <w:szCs w:val="28"/>
        </w:rPr>
        <w:object w:dxaOrig="3019" w:dyaOrig="440" w14:anchorId="52BDD6EE">
          <v:shape id="_x0000_i1065" type="#_x0000_t75" style="width:150.75pt;height:21.75pt" o:ole="">
            <v:imagedata r:id="rId94" o:title=""/>
          </v:shape>
          <o:OLEObject Type="Embed" ProgID="Equation.3" ShapeID="_x0000_i1065" DrawAspect="Content" ObjectID="_1708511195" r:id="rId95"/>
        </w:object>
      </w:r>
      <w:r w:rsidR="00E64D68">
        <w:rPr>
          <w:sz w:val="28"/>
          <w:szCs w:val="28"/>
        </w:rPr>
        <w:t>.</w:t>
      </w:r>
    </w:p>
    <w:p w14:paraId="3C810634" w14:textId="77777777" w:rsid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D91A2F2" w14:textId="4C82BF28" w:rsidR="00E64D68" w:rsidRP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Отсюда можно выделить ф</w:t>
      </w:r>
      <w:r w:rsidRPr="00E64D68">
        <w:rPr>
          <w:rFonts w:ascii="SeroPro-Extralight" w:hAnsi="SeroPro-Extralight" w:cs="Times New Roman"/>
          <w:sz w:val="24"/>
          <w:szCs w:val="24"/>
        </w:rPr>
        <w:t>акторы, влияющие на равновесие экстракции аминами:</w:t>
      </w:r>
    </w:p>
    <w:p w14:paraId="4724E6F8" w14:textId="77777777" w:rsidR="00E64D68" w:rsidRP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64D68">
        <w:rPr>
          <w:rFonts w:ascii="SeroPro-Extralight" w:hAnsi="SeroPro-Extralight" w:cs="Times New Roman"/>
          <w:sz w:val="24"/>
          <w:szCs w:val="24"/>
        </w:rPr>
        <w:t>1) константа равновесия – термодинамическая константа, которая отвечает за влияние давления, температуры и природы реагирующих веществ. Таким образом, с увеличением температуры коэффициент распределения уменьшается;</w:t>
      </w:r>
    </w:p>
    <w:p w14:paraId="6DBD95C0" w14:textId="77777777" w:rsidR="00E64D68" w:rsidRP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64D68">
        <w:rPr>
          <w:rFonts w:ascii="SeroPro-Extralight" w:hAnsi="SeroPro-Extralight" w:cs="Times New Roman"/>
          <w:sz w:val="24"/>
          <w:szCs w:val="24"/>
        </w:rPr>
        <w:t>2) с увеличением концентрации амина коэффициент распределения увеличивается;</w:t>
      </w:r>
    </w:p>
    <w:p w14:paraId="1D26E8E7" w14:textId="77777777" w:rsidR="00E64D68" w:rsidRP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64D68">
        <w:rPr>
          <w:rFonts w:ascii="SeroPro-Extralight" w:hAnsi="SeroPro-Extralight" w:cs="Times New Roman"/>
          <w:sz w:val="24"/>
          <w:szCs w:val="24"/>
        </w:rPr>
        <w:t>3) с увеличением кислотности среды коэффициент распределения увеличивается;</w:t>
      </w:r>
    </w:p>
    <w:p w14:paraId="78C1AD06" w14:textId="77777777" w:rsidR="00E64D68" w:rsidRPr="00E64D68" w:rsidRDefault="00E64D68" w:rsidP="00E64D68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64D68">
        <w:rPr>
          <w:rFonts w:ascii="SeroPro-Extralight" w:hAnsi="SeroPro-Extralight" w:cs="Times New Roman"/>
          <w:sz w:val="24"/>
          <w:szCs w:val="24"/>
        </w:rPr>
        <w:t>4) с увеличением концентрации сульфат - ионов коэффициент распределения увеличивается, так как возрастает комплексообразование;</w:t>
      </w:r>
    </w:p>
    <w:p w14:paraId="3B3AECBA" w14:textId="559A83EA" w:rsidR="001301A2" w:rsidRDefault="00E64D68" w:rsidP="002D49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64D68">
        <w:rPr>
          <w:rFonts w:ascii="SeroPro-Extralight" w:hAnsi="SeroPro-Extralight" w:cs="Times New Roman"/>
          <w:sz w:val="24"/>
          <w:szCs w:val="24"/>
        </w:rPr>
        <w:t>5) чем больше разбавленные растворы участвуют в экстракции, тем меньшее влияние ионной силы и коэффициента активности.</w:t>
      </w:r>
    </w:p>
    <w:p w14:paraId="23C37A0E" w14:textId="77777777" w:rsidR="002D49F2" w:rsidRPr="00587EFF" w:rsidRDefault="002D49F2" w:rsidP="002D49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4A616DC" w14:textId="77777777" w:rsidR="00715692" w:rsidRPr="00715692" w:rsidRDefault="00E209F4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5</w:t>
      </w:r>
      <w:r w:rsidR="00A84BDE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715692"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Графический и аналитический способы расчета числа </w:t>
      </w:r>
    </w:p>
    <w:p w14:paraId="176517E2" w14:textId="22C7E4D1" w:rsidR="00A84BDE" w:rsidRDefault="00715692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>ступеней разделения</w:t>
      </w:r>
    </w:p>
    <w:p w14:paraId="49A07557" w14:textId="396B886F" w:rsidR="002D49F2" w:rsidRDefault="002D49F2" w:rsidP="002D49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D49F2">
        <w:rPr>
          <w:rFonts w:ascii="SeroPro-Extralight" w:hAnsi="SeroPro-Extralight" w:cs="Times New Roman"/>
          <w:b/>
          <w:i/>
          <w:sz w:val="24"/>
          <w:szCs w:val="24"/>
        </w:rPr>
        <w:t>Графический метод.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2D49F2">
        <w:rPr>
          <w:rFonts w:ascii="SeroPro-Extralight" w:hAnsi="SeroPro-Extralight" w:cs="Times New Roman"/>
          <w:sz w:val="24"/>
          <w:szCs w:val="24"/>
        </w:rPr>
        <w:t>Графический метод расчета основан на построении изотермы экстракции</w:t>
      </w:r>
      <w:r w:rsidR="00575CCE" w:rsidRPr="00575CCE">
        <w:rPr>
          <w:rFonts w:ascii="SeroPro-Extralight" w:hAnsi="SeroPro-Extralight" w:cs="Times New Roman"/>
          <w:sz w:val="24"/>
          <w:szCs w:val="24"/>
        </w:rPr>
        <w:t xml:space="preserve"> (</w:t>
      </w:r>
      <w:r w:rsidR="00575CCE">
        <w:rPr>
          <w:rFonts w:ascii="SeroPro-Extralight" w:hAnsi="SeroPro-Extralight" w:cs="Times New Roman"/>
          <w:sz w:val="24"/>
          <w:szCs w:val="24"/>
        </w:rPr>
        <w:t>рис. 6.7</w:t>
      </w:r>
      <w:r w:rsidR="00575CCE" w:rsidRPr="00575CCE">
        <w:rPr>
          <w:rFonts w:ascii="SeroPro-Extralight" w:hAnsi="SeroPro-Extralight" w:cs="Times New Roman"/>
          <w:sz w:val="24"/>
          <w:szCs w:val="24"/>
        </w:rPr>
        <w:t>)</w:t>
      </w:r>
      <w:r w:rsidRPr="002D49F2">
        <w:rPr>
          <w:rFonts w:ascii="SeroPro-Extralight" w:hAnsi="SeroPro-Extralight" w:cs="Times New Roman"/>
          <w:sz w:val="24"/>
          <w:szCs w:val="24"/>
        </w:rPr>
        <w:t>.</w:t>
      </w:r>
    </w:p>
    <w:p w14:paraId="6D5DE92E" w14:textId="29EAC2D8" w:rsidR="00575CCE" w:rsidRDefault="00575CCE" w:rsidP="002D49F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E4192C4" w14:textId="58148C5A" w:rsidR="00575CCE" w:rsidRDefault="00575CCE" w:rsidP="00575CC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592BA5" wp14:editId="22EC0F57">
            <wp:extent cx="4743450" cy="3248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ED20" w14:textId="2A42DF1E" w:rsidR="00575CCE" w:rsidRPr="00575CCE" w:rsidRDefault="00575CCE" w:rsidP="00575CC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75CCE">
        <w:rPr>
          <w:position w:val="-10"/>
          <w:sz w:val="28"/>
          <w:szCs w:val="28"/>
        </w:rPr>
        <w:object w:dxaOrig="340" w:dyaOrig="320" w14:anchorId="4971A2DA">
          <v:shape id="_x0000_i1066" type="#_x0000_t75" style="width:17.25pt;height:15.75pt" o:ole="">
            <v:imagedata r:id="rId97" o:title=""/>
          </v:shape>
          <o:OLEObject Type="Embed" ProgID="Equation.3" ShapeID="_x0000_i1066" DrawAspect="Content" ObjectID="_1708511196" r:id="rId98"/>
        </w:objec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начальная концентрация урана в водном растворе; </w:t>
      </w:r>
      <w:r w:rsidRPr="00575CCE">
        <w:rPr>
          <w:position w:val="-10"/>
          <w:sz w:val="28"/>
          <w:szCs w:val="28"/>
        </w:rPr>
        <w:object w:dxaOrig="320" w:dyaOrig="320" w14:anchorId="6FDDD2E9">
          <v:shape id="_x0000_i1067" type="#_x0000_t75" style="width:15.75pt;height:15.75pt" o:ole="">
            <v:imagedata r:id="rId99" o:title=""/>
          </v:shape>
          <o:OLEObject Type="Embed" ProgID="Equation.3" ShapeID="_x0000_i1067" DrawAspect="Content" ObjectID="_1708511197" r:id="rId100"/>
        </w:objec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конечная концентрация урана в водном растворе; </w:t>
      </w:r>
      <w:r w:rsidRPr="00575CCE">
        <w:rPr>
          <w:position w:val="-10"/>
          <w:sz w:val="28"/>
          <w:szCs w:val="28"/>
        </w:rPr>
        <w:object w:dxaOrig="340" w:dyaOrig="320" w14:anchorId="567A5812">
          <v:shape id="_x0000_i1068" type="#_x0000_t75" style="width:17.25pt;height:15.75pt" o:ole="">
            <v:imagedata r:id="rId101" o:title=""/>
          </v:shape>
          <o:OLEObject Type="Embed" ProgID="Equation.3" ShapeID="_x0000_i1068" DrawAspect="Content" ObjectID="_1708511198" r:id="rId102"/>
        </w:objec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начальная концентрация урана в органическом растворителе; </w:t>
      </w:r>
      <w:r w:rsidRPr="00575CCE">
        <w:rPr>
          <w:position w:val="-10"/>
          <w:sz w:val="28"/>
          <w:szCs w:val="28"/>
        </w:rPr>
        <w:object w:dxaOrig="320" w:dyaOrig="320" w14:anchorId="2B3B11D3">
          <v:shape id="_x0000_i1069" type="#_x0000_t75" style="width:15.75pt;height:15.75pt" o:ole="">
            <v:imagedata r:id="rId103" o:title=""/>
          </v:shape>
          <o:OLEObject Type="Embed" ProgID="Equation.3" ShapeID="_x0000_i1069" DrawAspect="Content" ObjectID="_1708511199" r:id="rId104"/>
        </w:objec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конечная (равновесная) концентрация урана в органическом растворителе</w:t>
      </w:r>
    </w:p>
    <w:p w14:paraId="4101C4B2" w14:textId="68720551" w:rsidR="00575CCE" w:rsidRDefault="00575CCE" w:rsidP="00575CC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75CCE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>. 6.7.</w:t>
      </w:r>
      <w:r w:rsidRPr="00575CCE">
        <w:rPr>
          <w:rFonts w:ascii="SeroPro-Extralight" w:hAnsi="SeroPro-Extralight" w:cs="Times New Roman"/>
          <w:sz w:val="24"/>
          <w:szCs w:val="24"/>
        </w:rPr>
        <w:t xml:space="preserve"> Изотерма экстракции</w:t>
      </w:r>
    </w:p>
    <w:p w14:paraId="2C70A982" w14:textId="77777777" w:rsidR="00575CCE" w:rsidRDefault="00575CCE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6503E40" w14:textId="77777777" w:rsidR="0063478F" w:rsidRPr="0063478F" w:rsidRDefault="0063478F" w:rsidP="006347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478F">
        <w:rPr>
          <w:rFonts w:ascii="SeroPro-Extralight" w:hAnsi="SeroPro-Extralight" w:cs="Times New Roman"/>
          <w:b/>
          <w:i/>
          <w:sz w:val="24"/>
          <w:szCs w:val="24"/>
        </w:rPr>
        <w:t>Теоретическая ступень</w:t>
      </w:r>
      <w:r w:rsidRPr="0063478F">
        <w:rPr>
          <w:rFonts w:ascii="SeroPro-Extralight" w:hAnsi="SeroPro-Extralight" w:cs="Times New Roman"/>
          <w:sz w:val="24"/>
          <w:szCs w:val="24"/>
        </w:rPr>
        <w:t xml:space="preserve"> – это один акт взаимодействия водной и органической фаз с протеканием химической реакции, в результате которой устанавливается термодинамическое равновесие, то есть дальше массоперенос не идет.</w:t>
      </w:r>
    </w:p>
    <w:p w14:paraId="5A59F69F" w14:textId="6C746946" w:rsidR="0063478F" w:rsidRDefault="0063478F" w:rsidP="0063478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478F">
        <w:rPr>
          <w:rFonts w:ascii="SeroPro-Extralight" w:hAnsi="SeroPro-Extralight" w:cs="Times New Roman"/>
          <w:sz w:val="24"/>
          <w:szCs w:val="24"/>
        </w:rPr>
        <w:t xml:space="preserve">Таким образом, можно сделать вывод о том, что за две теоретические ступени контакта удается достигнуть требуемой концентрации урана в </w:t>
      </w:r>
      <w:proofErr w:type="spellStart"/>
      <w:r w:rsidRPr="0063478F">
        <w:rPr>
          <w:rFonts w:ascii="SeroPro-Extralight" w:hAnsi="SeroPro-Extralight" w:cs="Times New Roman"/>
          <w:sz w:val="24"/>
          <w:szCs w:val="24"/>
        </w:rPr>
        <w:t>рафинате</w:t>
      </w:r>
      <w:proofErr w:type="spellEnd"/>
      <w:r w:rsidRPr="0063478F">
        <w:rPr>
          <w:rFonts w:ascii="SeroPro-Extralight" w:hAnsi="SeroPro-Extralight" w:cs="Times New Roman"/>
          <w:sz w:val="24"/>
          <w:szCs w:val="24"/>
        </w:rPr>
        <w:t xml:space="preserve"> </w:t>
      </w:r>
      <w:r w:rsidR="00B50C4B" w:rsidRPr="0063478F">
        <w:rPr>
          <w:position w:val="-10"/>
          <w:sz w:val="28"/>
          <w:szCs w:val="28"/>
        </w:rPr>
        <w:object w:dxaOrig="340" w:dyaOrig="340" w14:anchorId="1FB236E3">
          <v:shape id="_x0000_i1070" type="#_x0000_t75" style="width:17.25pt;height:17.25pt" o:ole="">
            <v:imagedata r:id="rId105" o:title=""/>
          </v:shape>
          <o:OLEObject Type="Embed" ProgID="Equation.3" ShapeID="_x0000_i1070" DrawAspect="Content" ObjectID="_1708511200" r:id="rId106"/>
        </w:object>
      </w:r>
      <w:r w:rsidRPr="0063478F">
        <w:rPr>
          <w:rFonts w:ascii="SeroPro-Extralight" w:hAnsi="SeroPro-Extralight" w:cs="Times New Roman"/>
          <w:sz w:val="24"/>
          <w:szCs w:val="24"/>
        </w:rPr>
        <w:t>.</w:t>
      </w:r>
    </w:p>
    <w:p w14:paraId="6318AA0E" w14:textId="17D6A449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rFonts w:ascii="SeroPro-Extralight" w:hAnsi="SeroPro-Extralight" w:cs="Times New Roman"/>
          <w:sz w:val="24"/>
          <w:szCs w:val="24"/>
        </w:rPr>
        <w:t>Эффективность</w:t>
      </w:r>
      <w:r w:rsidR="008D6A04">
        <w:rPr>
          <w:rFonts w:ascii="SeroPro-Extralight" w:hAnsi="SeroPro-Extralight" w:cs="Times New Roman"/>
          <w:sz w:val="24"/>
          <w:szCs w:val="24"/>
        </w:rPr>
        <w:t xml:space="preserve"> (КПД)</w:t>
      </w:r>
      <w:r w:rsidRPr="008C6E1E">
        <w:rPr>
          <w:rFonts w:ascii="SeroPro-Extralight" w:hAnsi="SeroPro-Extralight" w:cs="Times New Roman"/>
          <w:sz w:val="24"/>
          <w:szCs w:val="24"/>
        </w:rPr>
        <w:t xml:space="preserve"> ступеней рассчитывается по следующей формуле:</w:t>
      </w:r>
    </w:p>
    <w:p w14:paraId="4440C782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43299B3" w14:textId="49EB5921" w:rsidR="008C6E1E" w:rsidRPr="008C6E1E" w:rsidRDefault="003C4459" w:rsidP="008C6E1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C4459">
        <w:rPr>
          <w:position w:val="-34"/>
          <w:sz w:val="28"/>
          <w:szCs w:val="28"/>
        </w:rPr>
        <w:object w:dxaOrig="2180" w:dyaOrig="780" w14:anchorId="448AA193">
          <v:shape id="_x0000_i1071" type="#_x0000_t75" style="width:108.75pt;height:39pt" o:ole="">
            <v:imagedata r:id="rId107" o:title=""/>
          </v:shape>
          <o:OLEObject Type="Embed" ProgID="Equation.3" ShapeID="_x0000_i1071" DrawAspect="Content" ObjectID="_1708511201" r:id="rId108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243F28D8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60E9E84" w14:textId="0E914A5F" w:rsidR="008C6E1E" w:rsidRPr="008C6E1E" w:rsidRDefault="00B50C4B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position w:val="-14"/>
          <w:sz w:val="28"/>
          <w:szCs w:val="28"/>
        </w:rPr>
        <w:object w:dxaOrig="540" w:dyaOrig="380" w14:anchorId="0054EC8C">
          <v:shape id="_x0000_i1072" type="#_x0000_t75" style="width:27pt;height:18.75pt" o:ole="">
            <v:imagedata r:id="rId109" o:title=""/>
          </v:shape>
          <o:OLEObject Type="Embed" ProgID="Equation.3" ShapeID="_x0000_i1072" DrawAspect="Content" ObjectID="_1708511202" r:id="rId110"/>
        </w:object>
      </w:r>
      <w:r w:rsidR="008C6E1E">
        <w:rPr>
          <w:rFonts w:ascii="SeroPro-Extralight" w:hAnsi="SeroPro-Extralight" w:cs="Times New Roman"/>
          <w:sz w:val="24"/>
          <w:szCs w:val="24"/>
        </w:rPr>
        <w:t xml:space="preserve">  –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число теоретических ступеней массопереноса;</w:t>
      </w:r>
    </w:p>
    <w:p w14:paraId="19E402B3" w14:textId="3EDAE9E7" w:rsidR="008C6E1E" w:rsidRPr="008C6E1E" w:rsidRDefault="00B50C4B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position w:val="-14"/>
          <w:sz w:val="28"/>
          <w:szCs w:val="28"/>
        </w:rPr>
        <w:object w:dxaOrig="620" w:dyaOrig="380" w14:anchorId="72836889">
          <v:shape id="_x0000_i1073" type="#_x0000_t75" style="width:30.75pt;height:18.75pt" o:ole="">
            <v:imagedata r:id="rId111" o:title=""/>
          </v:shape>
          <o:OLEObject Type="Embed" ProgID="Equation.3" ShapeID="_x0000_i1073" DrawAspect="Content" ObjectID="_1708511203" r:id="rId112"/>
        </w:object>
      </w:r>
      <w:r w:rsidR="008C6E1E">
        <w:rPr>
          <w:rFonts w:ascii="SeroPro-Extralight" w:hAnsi="SeroPro-Extralight" w:cs="Times New Roman"/>
          <w:sz w:val="24"/>
          <w:szCs w:val="24"/>
        </w:rPr>
        <w:t xml:space="preserve">  –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число реальных ступеней массопереноса, причем </w:t>
      </w:r>
      <w:r w:rsidRPr="008C6E1E">
        <w:rPr>
          <w:position w:val="-14"/>
          <w:sz w:val="28"/>
          <w:szCs w:val="28"/>
        </w:rPr>
        <w:object w:dxaOrig="1380" w:dyaOrig="380" w14:anchorId="6BC39C61">
          <v:shape id="_x0000_i1074" type="#_x0000_t75" style="width:69pt;height:18.75pt" o:ole="">
            <v:imagedata r:id="rId113" o:title=""/>
          </v:shape>
          <o:OLEObject Type="Embed" ProgID="Equation.3" ShapeID="_x0000_i1074" DrawAspect="Content" ObjectID="_1708511204" r:id="rId114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>.</w:t>
      </w:r>
    </w:p>
    <w:p w14:paraId="5B485136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DC3ACC8" w14:textId="70CE5F01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rFonts w:ascii="SeroPro-Extralight" w:hAnsi="SeroPro-Extralight" w:cs="Times New Roman"/>
          <w:b/>
          <w:i/>
          <w:sz w:val="24"/>
          <w:szCs w:val="24"/>
        </w:rPr>
        <w:t>Аналитический метод.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8C6E1E">
        <w:rPr>
          <w:rFonts w:ascii="SeroPro-Extralight" w:hAnsi="SeroPro-Extralight" w:cs="Times New Roman"/>
          <w:sz w:val="24"/>
          <w:szCs w:val="24"/>
        </w:rPr>
        <w:t>Если коэффициент распределения величина постоянная, то число теоретических ступеней рассчитывают из уравнения:</w:t>
      </w:r>
    </w:p>
    <w:p w14:paraId="26C82357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70088AA" w14:textId="0B536EC3" w:rsidR="008C6E1E" w:rsidRPr="008C6E1E" w:rsidRDefault="00B50C4B" w:rsidP="00AE149A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30"/>
          <w:sz w:val="28"/>
          <w:szCs w:val="28"/>
        </w:rPr>
        <w:object w:dxaOrig="1860" w:dyaOrig="700" w14:anchorId="4BA10815">
          <v:shape id="_x0000_i1075" type="#_x0000_t75" style="width:93pt;height:35.25pt" o:ole="">
            <v:imagedata r:id="rId115" o:title=""/>
          </v:shape>
          <o:OLEObject Type="Embed" ProgID="Equation.3" ShapeID="_x0000_i1075" DrawAspect="Content" ObjectID="_1708511205" r:id="rId116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9A10FCA" w14:textId="13CC0D5C" w:rsidR="008C6E1E" w:rsidRPr="008C6E1E" w:rsidRDefault="00B50C4B" w:rsidP="00AE149A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30"/>
          <w:sz w:val="28"/>
          <w:szCs w:val="28"/>
        </w:rPr>
        <w:object w:dxaOrig="1260" w:dyaOrig="740" w14:anchorId="100E3006">
          <v:shape id="_x0000_i1076" type="#_x0000_t75" style="width:63pt;height:36.75pt" o:ole="">
            <v:imagedata r:id="rId117" o:title=""/>
          </v:shape>
          <o:OLEObject Type="Embed" ProgID="Equation.3" ShapeID="_x0000_i1076" DrawAspect="Content" ObjectID="_1708511206" r:id="rId118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62E79631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979BF86" w14:textId="35242FA1" w:rsidR="008C6E1E" w:rsidRPr="008C6E1E" w:rsidRDefault="008C6E1E" w:rsidP="00AE149A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rFonts w:ascii="SeroPro-Extralight" w:hAnsi="SeroPro-Extralight" w:cs="Times New Roman"/>
          <w:sz w:val="24"/>
          <w:szCs w:val="24"/>
        </w:rPr>
        <w:t xml:space="preserve">где   </w:t>
      </w:r>
      <w:r w:rsidR="00AE149A">
        <w:rPr>
          <w:rFonts w:ascii="SeroPro-Extralight" w:hAnsi="SeroPro-Extralight" w:cs="Times New Roman"/>
          <w:sz w:val="24"/>
          <w:szCs w:val="24"/>
        </w:rPr>
        <w:tab/>
      </w:r>
      <w:r w:rsidR="00B50C4B" w:rsidRPr="009A7527">
        <w:rPr>
          <w:position w:val="-10"/>
          <w:sz w:val="28"/>
          <w:szCs w:val="28"/>
        </w:rPr>
        <w:object w:dxaOrig="220" w:dyaOrig="260" w14:anchorId="27DFE58B">
          <v:shape id="_x0000_i1077" type="#_x0000_t75" style="width:11.25pt;height:12.75pt" o:ole="">
            <v:imagedata r:id="rId119" o:title=""/>
          </v:shape>
          <o:OLEObject Type="Embed" ProgID="Equation.3" ShapeID="_x0000_i1077" DrawAspect="Content" ObjectID="_1708511207" r:id="rId120"/>
        </w:object>
      </w:r>
      <w:r w:rsidR="00AE149A">
        <w:rPr>
          <w:rFonts w:ascii="SeroPro-Extralight" w:hAnsi="SeroPro-Extralight" w:cs="Times New Roman"/>
          <w:sz w:val="24"/>
          <w:szCs w:val="24"/>
        </w:rPr>
        <w:t xml:space="preserve"> </w:t>
      </w:r>
      <w:r w:rsidR="00AE149A" w:rsidRPr="00AE149A">
        <w:rPr>
          <w:rFonts w:ascii="SeroPro-Extralight" w:hAnsi="SeroPro-Extralight" w:cs="Times New Roman"/>
          <w:sz w:val="24"/>
          <w:szCs w:val="24"/>
        </w:rPr>
        <w:t>–</w:t>
      </w:r>
      <w:r w:rsidRPr="008C6E1E">
        <w:rPr>
          <w:rFonts w:ascii="SeroPro-Extralight" w:hAnsi="SeroPro-Extralight" w:cs="Times New Roman"/>
          <w:sz w:val="24"/>
          <w:szCs w:val="24"/>
        </w:rPr>
        <w:t xml:space="preserve"> непрореагировавшая часть вещества;</w:t>
      </w:r>
    </w:p>
    <w:p w14:paraId="7EB55CD4" w14:textId="67CA0361" w:rsidR="008C6E1E" w:rsidRPr="008C6E1E" w:rsidRDefault="00B50C4B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E149A">
        <w:rPr>
          <w:position w:val="-10"/>
          <w:sz w:val="28"/>
          <w:szCs w:val="28"/>
        </w:rPr>
        <w:object w:dxaOrig="720" w:dyaOrig="340" w14:anchorId="7BF705B2">
          <v:shape id="_x0000_i1078" type="#_x0000_t75" style="width:36pt;height:17.25pt" o:ole="">
            <v:imagedata r:id="rId121" o:title=""/>
          </v:shape>
          <o:OLEObject Type="Embed" ProgID="Equation.3" ShapeID="_x0000_i1078" DrawAspect="Content" ObjectID="_1708511208" r:id="rId122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</w:t>
      </w:r>
      <w:r w:rsidR="00AE149A" w:rsidRPr="00AE149A">
        <w:rPr>
          <w:rFonts w:ascii="SeroPro-Extralight" w:hAnsi="SeroPro-Extralight" w:cs="Times New Roman"/>
          <w:sz w:val="24"/>
          <w:szCs w:val="24"/>
        </w:rPr>
        <w:t xml:space="preserve">– 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>конечная и начальная концентрация извлекаемого вещества в водной фазе;</w:t>
      </w:r>
    </w:p>
    <w:p w14:paraId="0EB73977" w14:textId="4F9F3AE2" w:rsidR="008C6E1E" w:rsidRPr="008C6E1E" w:rsidRDefault="00AE149A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E149A">
        <w:rPr>
          <w:rFonts w:ascii="SeroPro-Extralight" w:hAnsi="SeroPro-Extralight" w:cs="Times New Roman"/>
          <w:i/>
          <w:sz w:val="24"/>
          <w:szCs w:val="24"/>
        </w:rPr>
        <w:t>К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AE149A">
        <w:rPr>
          <w:rFonts w:ascii="SeroPro-Extralight" w:hAnsi="SeroPro-Extralight" w:cs="Times New Roman"/>
          <w:sz w:val="24"/>
          <w:szCs w:val="24"/>
        </w:rPr>
        <w:t>–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коэффициент экстракции;</w:t>
      </w:r>
    </w:p>
    <w:p w14:paraId="262434DE" w14:textId="47F355E8" w:rsidR="008C6E1E" w:rsidRPr="008C6E1E" w:rsidRDefault="00B50C4B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E149A">
        <w:rPr>
          <w:position w:val="-14"/>
          <w:sz w:val="28"/>
          <w:szCs w:val="28"/>
        </w:rPr>
        <w:object w:dxaOrig="900" w:dyaOrig="380" w14:anchorId="6F437348">
          <v:shape id="_x0000_i1079" type="#_x0000_t75" style="width:45pt;height:18.75pt" o:ole="">
            <v:imagedata r:id="rId123" o:title=""/>
          </v:shape>
          <o:OLEObject Type="Embed" ProgID="Equation.3" ShapeID="_x0000_i1079" DrawAspect="Content" ObjectID="_1708511209" r:id="rId124"/>
        </w:objec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</w:t>
      </w:r>
      <w:r w:rsidR="00AE149A" w:rsidRPr="00AE149A">
        <w:rPr>
          <w:rFonts w:ascii="SeroPro-Extralight" w:hAnsi="SeroPro-Extralight" w:cs="Times New Roman"/>
          <w:sz w:val="24"/>
          <w:szCs w:val="24"/>
        </w:rPr>
        <w:t>–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объемы фаз;</w:t>
      </w:r>
    </w:p>
    <w:p w14:paraId="560CE9AF" w14:textId="2BD82E85" w:rsidR="008C6E1E" w:rsidRPr="008C6E1E" w:rsidRDefault="00AE149A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E149A">
        <w:rPr>
          <w:rFonts w:ascii="SeroPro-Extralight" w:hAnsi="SeroPro-Extralight" w:cs="Times New Roman"/>
          <w:i/>
          <w:sz w:val="24"/>
          <w:szCs w:val="24"/>
          <w:lang w:val="en-US"/>
        </w:rPr>
        <w:t>n</w:t>
      </w:r>
      <w:r w:rsidRPr="00AE149A">
        <w:rPr>
          <w:rFonts w:ascii="SeroPro-Extralight" w:hAnsi="SeroPro-Extralight" w:cs="Times New Roman"/>
          <w:sz w:val="24"/>
          <w:szCs w:val="24"/>
        </w:rPr>
        <w:t xml:space="preserve"> –</w:t>
      </w:r>
      <w:r w:rsidR="008C6E1E" w:rsidRPr="008C6E1E">
        <w:rPr>
          <w:rFonts w:ascii="SeroPro-Extralight" w:hAnsi="SeroPro-Extralight" w:cs="Times New Roman"/>
          <w:sz w:val="24"/>
          <w:szCs w:val="24"/>
        </w:rPr>
        <w:t xml:space="preserve"> теоретическое число ступеней.</w:t>
      </w:r>
    </w:p>
    <w:p w14:paraId="486DD1E3" w14:textId="77777777" w:rsidR="008C6E1E" w:rsidRPr="008C6E1E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180A8DE" w14:textId="3503B36B" w:rsidR="0063478F" w:rsidRDefault="008C6E1E" w:rsidP="008C6E1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C6E1E">
        <w:rPr>
          <w:rFonts w:ascii="SeroPro-Extralight" w:hAnsi="SeroPro-Extralight" w:cs="Times New Roman"/>
          <w:sz w:val="24"/>
          <w:szCs w:val="24"/>
        </w:rPr>
        <w:t xml:space="preserve">Зная величину коэффициента распределения </w:t>
      </w:r>
      <w:r w:rsidRPr="00AE149A">
        <w:rPr>
          <w:rFonts w:ascii="SeroPro-Extralight" w:hAnsi="SeroPro-Extralight" w:cs="Times New Roman"/>
          <w:i/>
          <w:sz w:val="24"/>
          <w:szCs w:val="24"/>
        </w:rPr>
        <w:t>D</w:t>
      </w:r>
      <w:r w:rsidRPr="008C6E1E">
        <w:rPr>
          <w:rFonts w:ascii="SeroPro-Extralight" w:hAnsi="SeroPro-Extralight" w:cs="Times New Roman"/>
          <w:sz w:val="24"/>
          <w:szCs w:val="24"/>
        </w:rPr>
        <w:t xml:space="preserve"> и соотношение объемов фаз, найденное из материального баланса процесса, определяют величину коэффициента экстракции </w:t>
      </w:r>
      <w:r w:rsidRPr="00AE149A">
        <w:rPr>
          <w:rFonts w:ascii="SeroPro-Extralight" w:hAnsi="SeroPro-Extralight" w:cs="Times New Roman"/>
          <w:i/>
          <w:sz w:val="24"/>
          <w:szCs w:val="24"/>
        </w:rPr>
        <w:t>К</w:t>
      </w:r>
      <w:r w:rsidRPr="008C6E1E">
        <w:rPr>
          <w:rFonts w:ascii="SeroPro-Extralight" w:hAnsi="SeroPro-Extralight" w:cs="Times New Roman"/>
          <w:sz w:val="24"/>
          <w:szCs w:val="24"/>
        </w:rPr>
        <w:t>. Значением непрореагировавшей части вещества   задаются (например, 0,001</w:t>
      </w:r>
      <w:r w:rsidR="00AE149A">
        <w:rPr>
          <w:rFonts w:ascii="SeroPro-Extralight" w:hAnsi="SeroPro-Extralight" w:cs="Times New Roman"/>
          <w:sz w:val="24"/>
          <w:szCs w:val="24"/>
          <w:lang w:val="en-US"/>
        </w:rPr>
        <w:t> </w:t>
      </w:r>
      <w:r w:rsidRPr="008C6E1E">
        <w:rPr>
          <w:rFonts w:ascii="SeroPro-Extralight" w:hAnsi="SeroPro-Extralight" w:cs="Times New Roman"/>
          <w:sz w:val="24"/>
          <w:szCs w:val="24"/>
        </w:rPr>
        <w:t>г/л) и рассчитывают величину теоретических ступеней.</w:t>
      </w:r>
    </w:p>
    <w:p w14:paraId="36BB91A7" w14:textId="77777777" w:rsidR="00E209F4" w:rsidRPr="007E5273" w:rsidRDefault="00E209F4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9A5AF75" w14:textId="033B06F2" w:rsidR="00587EFF" w:rsidRPr="00571DFB" w:rsidRDefault="00E209F4" w:rsidP="00587EF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</w:t>
      </w:r>
      <w:r w:rsid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.6</w:t>
      </w:r>
      <w:r w:rsidR="00587EFF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715692" w:rsidRPr="00715692">
        <w:rPr>
          <w:rFonts w:ascii="SeroPro-Bold" w:hAnsi="SeroPro-Bold" w:cs="Times New Roman"/>
          <w:color w:val="1F3864" w:themeColor="accent5" w:themeShade="80"/>
          <w:sz w:val="28"/>
          <w:szCs w:val="28"/>
        </w:rPr>
        <w:t>Кинетика экстракции</w:t>
      </w:r>
    </w:p>
    <w:p w14:paraId="758EB077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Процесс экстракционного разделения осуществляется в две стадии:</w:t>
      </w:r>
    </w:p>
    <w:p w14:paraId="7E14C7E7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1) стадия эмульгирования;</w:t>
      </w:r>
    </w:p>
    <w:p w14:paraId="7E45E0BA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2) стадия расслаивания.</w:t>
      </w:r>
    </w:p>
    <w:p w14:paraId="3154E760" w14:textId="043D937B" w:rsid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b/>
          <w:i/>
          <w:sz w:val="24"/>
          <w:szCs w:val="24"/>
        </w:rPr>
        <w:t>Эмульгирование</w:t>
      </w:r>
      <w:r w:rsidRPr="009F68A6">
        <w:rPr>
          <w:rFonts w:ascii="SeroPro-Extralight" w:hAnsi="SeroPro-Extralight" w:cs="Times New Roman"/>
          <w:sz w:val="24"/>
          <w:szCs w:val="24"/>
        </w:rPr>
        <w:t xml:space="preserve">. </w:t>
      </w:r>
      <w:r>
        <w:rPr>
          <w:rFonts w:ascii="SeroPro-Extralight" w:hAnsi="SeroPro-Extralight" w:cs="Times New Roman"/>
          <w:sz w:val="24"/>
          <w:szCs w:val="24"/>
        </w:rPr>
        <w:t>На рис. 6.8 приведена с</w:t>
      </w:r>
      <w:r w:rsidRPr="009F68A6">
        <w:rPr>
          <w:rFonts w:ascii="SeroPro-Extralight" w:hAnsi="SeroPro-Extralight" w:cs="Times New Roman"/>
          <w:sz w:val="24"/>
          <w:szCs w:val="24"/>
        </w:rPr>
        <w:t xml:space="preserve">хема </w:t>
      </w:r>
      <w:r>
        <w:rPr>
          <w:rFonts w:ascii="SeroPro-Extralight" w:hAnsi="SeroPro-Extralight" w:cs="Times New Roman"/>
          <w:sz w:val="24"/>
          <w:szCs w:val="24"/>
        </w:rPr>
        <w:t>перемещения</w:t>
      </w:r>
      <w:r w:rsidRPr="009F68A6">
        <w:rPr>
          <w:rFonts w:ascii="SeroPro-Extralight" w:hAnsi="SeroPro-Extralight" w:cs="Times New Roman"/>
          <w:sz w:val="24"/>
          <w:szCs w:val="24"/>
        </w:rPr>
        <w:t xml:space="preserve"> вещества </w:t>
      </w:r>
      <w:r>
        <w:rPr>
          <w:rFonts w:ascii="SeroPro-Extralight" w:hAnsi="SeroPro-Extralight" w:cs="Times New Roman"/>
          <w:sz w:val="24"/>
          <w:szCs w:val="24"/>
        </w:rPr>
        <w:t xml:space="preserve">при жидкостной экстракции </w:t>
      </w:r>
      <w:r w:rsidRPr="009F68A6">
        <w:rPr>
          <w:rFonts w:ascii="SeroPro-Extralight" w:hAnsi="SeroPro-Extralight" w:cs="Times New Roman"/>
          <w:sz w:val="24"/>
          <w:szCs w:val="24"/>
        </w:rPr>
        <w:t>из водной в органическую фазу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494F96CC" w14:textId="29FDC12A" w:rsid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6E82F85" w14:textId="47E70864" w:rsidR="009F68A6" w:rsidRDefault="009F68A6" w:rsidP="009F68A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84C83D" wp14:editId="15029C30">
            <wp:extent cx="4629150" cy="3333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BED8" w14:textId="0FA31A9B" w:rsidR="009F68A6" w:rsidRPr="009F68A6" w:rsidRDefault="009F68A6" w:rsidP="009F68A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Рис. 6.8. </w:t>
      </w:r>
      <w:r w:rsidRPr="009F68A6">
        <w:rPr>
          <w:rFonts w:ascii="SeroPro-Extralight" w:hAnsi="SeroPro-Extralight" w:cs="Times New Roman"/>
          <w:sz w:val="24"/>
          <w:szCs w:val="24"/>
        </w:rPr>
        <w:t>Схема потока вещества из водной в органическую фазу</w:t>
      </w:r>
    </w:p>
    <w:p w14:paraId="3B0B41C7" w14:textId="77777777" w:rsidR="009F68A6" w:rsidRDefault="009F68A6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E7C7573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Поток вещества из водной фазы:</w:t>
      </w:r>
    </w:p>
    <w:p w14:paraId="37B2B244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D6DAD59" w14:textId="68552B41" w:rsidR="009F68A6" w:rsidRPr="009F68A6" w:rsidRDefault="00B50C4B" w:rsidP="0090227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12"/>
          <w:sz w:val="28"/>
          <w:szCs w:val="28"/>
        </w:rPr>
        <w:object w:dxaOrig="1600" w:dyaOrig="360" w14:anchorId="2D3632E6">
          <v:shape id="_x0000_i1080" type="#_x0000_t75" style="width:80.25pt;height:18pt" o:ole="">
            <v:imagedata r:id="rId126" o:title=""/>
          </v:shape>
          <o:OLEObject Type="Embed" ProgID="Equation.3" ShapeID="_x0000_i1080" DrawAspect="Content" ObjectID="_1708511210" r:id="rId127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53A01695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F8F3782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Поток вещества в органическую фазу:</w:t>
      </w:r>
    </w:p>
    <w:p w14:paraId="745146D9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D17DDC1" w14:textId="3C5D5B22" w:rsidR="009F68A6" w:rsidRDefault="00B50C4B" w:rsidP="0090227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12"/>
          <w:sz w:val="28"/>
          <w:szCs w:val="28"/>
        </w:rPr>
        <w:object w:dxaOrig="1780" w:dyaOrig="360" w14:anchorId="4625DF4F">
          <v:shape id="_x0000_i1081" type="#_x0000_t75" style="width:89.25pt;height:18pt" o:ole="">
            <v:imagedata r:id="rId128" o:title=""/>
          </v:shape>
          <o:OLEObject Type="Embed" ProgID="Equation.3" ShapeID="_x0000_i1081" DrawAspect="Content" ObjectID="_1708511211" r:id="rId129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2DAA98E2" w14:textId="77777777" w:rsidR="00A6579C" w:rsidRPr="009F68A6" w:rsidRDefault="00A6579C" w:rsidP="0090227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2F8F52F4" w14:textId="7E454D10" w:rsidR="009F68A6" w:rsidRDefault="0090227F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Так как</w:t>
      </w:r>
      <w:r w:rsidR="00A6579C">
        <w:rPr>
          <w:rFonts w:ascii="SeroPro-Extralight" w:hAnsi="SeroPro-Extralight" w:cs="Times New Roman"/>
          <w:sz w:val="24"/>
          <w:szCs w:val="24"/>
        </w:rPr>
        <w:t xml:space="preserve"> </w:t>
      </w:r>
      <w:r w:rsidR="009F68A6" w:rsidRPr="00C82BD3">
        <w:rPr>
          <w:position w:val="-12"/>
          <w:sz w:val="28"/>
          <w:szCs w:val="28"/>
        </w:rPr>
        <w:object w:dxaOrig="760" w:dyaOrig="380" w14:anchorId="1447D4AA">
          <v:shape id="_x0000_i1082" type="#_x0000_t75" style="width:38.25pt;height:18.75pt" o:ole="">
            <v:imagedata r:id="rId130" o:title=""/>
          </v:shape>
          <o:OLEObject Type="Embed" ProgID="Equation.3" ShapeID="_x0000_i1082" DrawAspect="Content" ObjectID="_1708511212" r:id="rId131"/>
        </w:object>
      </w:r>
      <w:proofErr w:type="gramStart"/>
      <w:r>
        <w:rPr>
          <w:rFonts w:ascii="SeroPro-Extralight" w:hAnsi="SeroPro-Extralight" w:cs="Times New Roman"/>
          <w:sz w:val="24"/>
          <w:szCs w:val="24"/>
        </w:rPr>
        <w:t xml:space="preserve"> ,</w:t>
      </w:r>
      <w:proofErr w:type="gramEnd"/>
      <w:r w:rsidR="00A6579C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с</w:t>
      </w:r>
      <w:r w:rsidR="009F68A6" w:rsidRPr="009F68A6">
        <w:rPr>
          <w:rFonts w:ascii="SeroPro-Extralight" w:hAnsi="SeroPro-Extralight" w:cs="Times New Roman"/>
          <w:sz w:val="24"/>
          <w:szCs w:val="24"/>
        </w:rPr>
        <w:t>ледовательно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7701C72A" w14:textId="77777777" w:rsidR="0090227F" w:rsidRPr="009F68A6" w:rsidRDefault="0090227F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86E2559" w14:textId="647F6B3B" w:rsidR="009F68A6" w:rsidRPr="009F68A6" w:rsidRDefault="00B50C4B" w:rsidP="0090227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12"/>
          <w:sz w:val="28"/>
          <w:szCs w:val="28"/>
        </w:rPr>
        <w:object w:dxaOrig="2620" w:dyaOrig="360" w14:anchorId="6580629E">
          <v:shape id="_x0000_i1083" type="#_x0000_t75" style="width:131.25pt;height:18pt" o:ole="">
            <v:imagedata r:id="rId132" o:title=""/>
          </v:shape>
          <o:OLEObject Type="Embed" ProgID="Equation.3" ShapeID="_x0000_i1083" DrawAspect="Content" ObjectID="_1708511213" r:id="rId133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7C500288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47E110C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Коэффициенты экстракции:</w:t>
      </w:r>
    </w:p>
    <w:p w14:paraId="1360B3BB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FDBD383" w14:textId="1136B38F" w:rsidR="009F68A6" w:rsidRPr="009F68A6" w:rsidRDefault="00B50C4B" w:rsidP="0090227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50C4B">
        <w:rPr>
          <w:position w:val="-30"/>
          <w:sz w:val="28"/>
          <w:szCs w:val="28"/>
        </w:rPr>
        <w:object w:dxaOrig="920" w:dyaOrig="700" w14:anchorId="3D2C268D">
          <v:shape id="_x0000_i1084" type="#_x0000_t75" style="width:45.75pt;height:35.25pt" o:ole="">
            <v:imagedata r:id="rId134" o:title=""/>
          </v:shape>
          <o:OLEObject Type="Embed" ProgID="Equation.3" ShapeID="_x0000_i1084" DrawAspect="Content" ObjectID="_1708511214" r:id="rId135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,     </w:t>
      </w:r>
      <w:r w:rsidRPr="00B50C4B">
        <w:rPr>
          <w:position w:val="-30"/>
          <w:sz w:val="28"/>
          <w:szCs w:val="28"/>
        </w:rPr>
        <w:object w:dxaOrig="980" w:dyaOrig="700" w14:anchorId="2CD8414E">
          <v:shape id="_x0000_i1085" type="#_x0000_t75" style="width:48.75pt;height:35.25pt" o:ole="">
            <v:imagedata r:id="rId136" o:title=""/>
          </v:shape>
          <o:OLEObject Type="Embed" ProgID="Equation.3" ShapeID="_x0000_i1085" DrawAspect="Content" ObjectID="_1708511215" r:id="rId137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2F4E4CD7" w14:textId="77777777" w:rsidR="009F68A6" w:rsidRPr="009F68A6" w:rsidRDefault="009F68A6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9E69E82" w14:textId="33EDCBB8" w:rsidR="009F68A6" w:rsidRPr="009F68A6" w:rsidRDefault="009F68A6" w:rsidP="0090227F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F68A6">
        <w:rPr>
          <w:rFonts w:ascii="SeroPro-Extralight" w:hAnsi="SeroPro-Extralight" w:cs="Times New Roman"/>
          <w:sz w:val="24"/>
          <w:szCs w:val="24"/>
        </w:rPr>
        <w:t>где</w:t>
      </w:r>
      <w:r w:rsidR="0090227F">
        <w:rPr>
          <w:rFonts w:ascii="SeroPro-Extralight" w:hAnsi="SeroPro-Extralight" w:cs="Times New Roman"/>
          <w:sz w:val="24"/>
          <w:szCs w:val="24"/>
        </w:rPr>
        <w:tab/>
      </w:r>
      <w:r w:rsidR="00B50C4B" w:rsidRPr="0090227F">
        <w:rPr>
          <w:position w:val="-10"/>
          <w:sz w:val="28"/>
          <w:szCs w:val="28"/>
        </w:rPr>
        <w:object w:dxaOrig="720" w:dyaOrig="340" w14:anchorId="3F275839">
          <v:shape id="_x0000_i1086" type="#_x0000_t75" style="width:36pt;height:17.25pt" o:ole="">
            <v:imagedata r:id="rId138" o:title=""/>
          </v:shape>
          <o:OLEObject Type="Embed" ProgID="Equation.3" ShapeID="_x0000_i1086" DrawAspect="Content" ObjectID="_1708511216" r:id="rId139"/>
        </w:object>
      </w:r>
      <w:r w:rsidR="0090227F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9F68A6">
        <w:rPr>
          <w:rFonts w:ascii="SeroPro-Extralight" w:hAnsi="SeroPro-Extralight" w:cs="Times New Roman"/>
          <w:sz w:val="24"/>
          <w:szCs w:val="24"/>
        </w:rPr>
        <w:t xml:space="preserve"> коэффициенты диффузии;</w:t>
      </w:r>
    </w:p>
    <w:p w14:paraId="7D8C3886" w14:textId="3681F5E4" w:rsidR="009F68A6" w:rsidRDefault="00B50C4B" w:rsidP="009F68A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0227F">
        <w:rPr>
          <w:position w:val="-10"/>
          <w:sz w:val="28"/>
          <w:szCs w:val="28"/>
        </w:rPr>
        <w:object w:dxaOrig="600" w:dyaOrig="340" w14:anchorId="76DD12E5">
          <v:shape id="_x0000_i1087" type="#_x0000_t75" style="width:30pt;height:17.25pt" o:ole="">
            <v:imagedata r:id="rId140" o:title=""/>
          </v:shape>
          <o:OLEObject Type="Embed" ProgID="Equation.3" ShapeID="_x0000_i1087" DrawAspect="Content" ObjectID="_1708511217" r:id="rId141"/>
        </w:objec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</w:t>
      </w:r>
      <w:r w:rsidR="0090227F">
        <w:rPr>
          <w:rFonts w:ascii="SeroPro-Extralight" w:hAnsi="SeroPro-Extralight" w:cs="Times New Roman"/>
          <w:sz w:val="24"/>
          <w:szCs w:val="24"/>
        </w:rPr>
        <w:t>–</w:t>
      </w:r>
      <w:r w:rsidR="009F68A6" w:rsidRPr="009F68A6">
        <w:rPr>
          <w:rFonts w:ascii="SeroPro-Extralight" w:hAnsi="SeroPro-Extralight" w:cs="Times New Roman"/>
          <w:sz w:val="24"/>
          <w:szCs w:val="24"/>
        </w:rPr>
        <w:t xml:space="preserve"> толщина диффузионного слоя в водной и органической фазе.</w:t>
      </w:r>
    </w:p>
    <w:p w14:paraId="1FAE8723" w14:textId="77777777" w:rsidR="0090227F" w:rsidRDefault="0090227F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D3CC2F8" w14:textId="77777777" w:rsidR="00A6579C" w:rsidRPr="00A6579C" w:rsidRDefault="00A6579C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В общем случае скорость процесса зависит от:</w:t>
      </w:r>
    </w:p>
    <w:p w14:paraId="3F1067AE" w14:textId="7AC8FBFE" w:rsidR="00A6579C" w:rsidRPr="00A6579C" w:rsidRDefault="00A6579C" w:rsidP="00A6579C">
      <w:pPr>
        <w:pStyle w:val="a3"/>
        <w:numPr>
          <w:ilvl w:val="0"/>
          <w:numId w:val="17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градиента концентраций;</w:t>
      </w:r>
    </w:p>
    <w:p w14:paraId="736651E7" w14:textId="4660FD35" w:rsidR="00A6579C" w:rsidRPr="00A6579C" w:rsidRDefault="00A6579C" w:rsidP="00A6579C">
      <w:pPr>
        <w:pStyle w:val="a3"/>
        <w:numPr>
          <w:ilvl w:val="0"/>
          <w:numId w:val="17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температуры;</w:t>
      </w:r>
    </w:p>
    <w:p w14:paraId="37610700" w14:textId="7048A6A6" w:rsidR="00A6579C" w:rsidRPr="00A6579C" w:rsidRDefault="00A6579C" w:rsidP="00A6579C">
      <w:pPr>
        <w:pStyle w:val="a3"/>
        <w:numPr>
          <w:ilvl w:val="0"/>
          <w:numId w:val="17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вязкости водной и органической фаз;</w:t>
      </w:r>
    </w:p>
    <w:p w14:paraId="20565D0C" w14:textId="0B42D94B" w:rsidR="00A6579C" w:rsidRPr="00A6579C" w:rsidRDefault="00A6579C" w:rsidP="00A6579C">
      <w:pPr>
        <w:pStyle w:val="a3"/>
        <w:numPr>
          <w:ilvl w:val="0"/>
          <w:numId w:val="17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площади массопередачи;</w:t>
      </w:r>
    </w:p>
    <w:p w14:paraId="2C3C6B3B" w14:textId="429934F9" w:rsidR="00A6579C" w:rsidRPr="00A6579C" w:rsidRDefault="00A6579C" w:rsidP="00A6579C">
      <w:pPr>
        <w:pStyle w:val="a3"/>
        <w:numPr>
          <w:ilvl w:val="0"/>
          <w:numId w:val="17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толщины диффузионного слоя.</w:t>
      </w:r>
    </w:p>
    <w:p w14:paraId="50D996B6" w14:textId="77777777" w:rsidR="00A6579C" w:rsidRPr="00A6579C" w:rsidRDefault="00A6579C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Таким образом, скорость экстракции будет возрастать при следующих условиях:</w:t>
      </w:r>
    </w:p>
    <w:p w14:paraId="4677A4D9" w14:textId="6E93EC52" w:rsidR="00A6579C" w:rsidRPr="00A6579C" w:rsidRDefault="00A6579C" w:rsidP="00A6579C">
      <w:pPr>
        <w:pStyle w:val="a3"/>
        <w:numPr>
          <w:ilvl w:val="0"/>
          <w:numId w:val="18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с увеличением границы раздела фаз путем интенсивного перемешивания;</w:t>
      </w:r>
    </w:p>
    <w:p w14:paraId="76FC05C6" w14:textId="0324B7D5" w:rsidR="00A6579C" w:rsidRPr="00A6579C" w:rsidRDefault="00A6579C" w:rsidP="00A6579C">
      <w:pPr>
        <w:pStyle w:val="a3"/>
        <w:numPr>
          <w:ilvl w:val="0"/>
          <w:numId w:val="18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при возрастании температуры за счет понижения вязкости растворов и увеличения константы скорости химической реакции;</w:t>
      </w:r>
    </w:p>
    <w:p w14:paraId="3D76812E" w14:textId="589CABF7" w:rsidR="00A6579C" w:rsidRPr="00A6579C" w:rsidRDefault="00A6579C" w:rsidP="00A6579C">
      <w:pPr>
        <w:pStyle w:val="a3"/>
        <w:numPr>
          <w:ilvl w:val="0"/>
          <w:numId w:val="18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путем уменьшения толщины диффузионного слоя за счет увеличения скорости движения фаз;</w:t>
      </w:r>
    </w:p>
    <w:p w14:paraId="06468C1E" w14:textId="78C03248" w:rsidR="00A6579C" w:rsidRPr="00A6579C" w:rsidRDefault="00A6579C" w:rsidP="00A6579C">
      <w:pPr>
        <w:pStyle w:val="a3"/>
        <w:numPr>
          <w:ilvl w:val="0"/>
          <w:numId w:val="18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за счет использования более концентрированных растворов реагентов.</w:t>
      </w:r>
    </w:p>
    <w:p w14:paraId="5B7A1C89" w14:textId="77777777" w:rsidR="00A6579C" w:rsidRPr="00A6579C" w:rsidRDefault="00A6579C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Так как скорость химической реакции много больше скорости диффузии, то лимитирующей стадией процесса экстрагирования актиноидных и лантаноидных элементов нейтральными экстрагентами определяется диффузией.</w:t>
      </w:r>
    </w:p>
    <w:p w14:paraId="4341B9F3" w14:textId="16CBFEA2" w:rsidR="00A6579C" w:rsidRPr="00A6579C" w:rsidRDefault="00A6579C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b/>
          <w:i/>
          <w:sz w:val="24"/>
          <w:szCs w:val="24"/>
        </w:rPr>
        <w:t>Расслаивание</w:t>
      </w:r>
      <w:r w:rsidRPr="00A6579C">
        <w:rPr>
          <w:rFonts w:ascii="SeroPro-Extralight" w:hAnsi="SeroPro-Extralight" w:cs="Times New Roman"/>
          <w:sz w:val="24"/>
          <w:szCs w:val="24"/>
        </w:rPr>
        <w:t>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A6579C">
        <w:rPr>
          <w:rFonts w:ascii="SeroPro-Extralight" w:hAnsi="SeroPro-Extralight" w:cs="Times New Roman"/>
          <w:sz w:val="24"/>
          <w:szCs w:val="24"/>
        </w:rPr>
        <w:t>Скорость расслаивания тем выше:</w:t>
      </w:r>
    </w:p>
    <w:p w14:paraId="4B876B8E" w14:textId="2EFE746A" w:rsidR="00A6579C" w:rsidRPr="00A6579C" w:rsidRDefault="00A6579C" w:rsidP="00A6579C">
      <w:pPr>
        <w:pStyle w:val="a3"/>
        <w:numPr>
          <w:ilvl w:val="0"/>
          <w:numId w:val="1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чем больше разница плотностей водной и органической фазы, а это достигается за счет использования разбавителей экстрагента;</w:t>
      </w:r>
    </w:p>
    <w:p w14:paraId="2535FCFB" w14:textId="2C27B242" w:rsidR="00A6579C" w:rsidRPr="00A6579C" w:rsidRDefault="00A6579C" w:rsidP="00A6579C">
      <w:pPr>
        <w:pStyle w:val="a3"/>
        <w:numPr>
          <w:ilvl w:val="0"/>
          <w:numId w:val="1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чем меньше вязкость, а это достигается путем разбавления экстрагента и увеличения температуры;</w:t>
      </w:r>
    </w:p>
    <w:p w14:paraId="2336ED38" w14:textId="1E0D8B4D" w:rsidR="00A6579C" w:rsidRPr="00A6579C" w:rsidRDefault="00A6579C" w:rsidP="00A6579C">
      <w:pPr>
        <w:pStyle w:val="a3"/>
        <w:numPr>
          <w:ilvl w:val="0"/>
          <w:numId w:val="1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чем больше размер капель, тогда время расслаивания минимально;</w:t>
      </w:r>
    </w:p>
    <w:p w14:paraId="0D37547D" w14:textId="2AFA51FC" w:rsidR="00A6579C" w:rsidRPr="00A6579C" w:rsidRDefault="00A6579C" w:rsidP="00A6579C">
      <w:pPr>
        <w:pStyle w:val="a3"/>
        <w:numPr>
          <w:ilvl w:val="0"/>
          <w:numId w:val="19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sz w:val="24"/>
          <w:szCs w:val="24"/>
        </w:rPr>
        <w:t>чем меньше расстояние капель до сплошной фазы, тем меньше время расслаивания.</w:t>
      </w:r>
    </w:p>
    <w:p w14:paraId="06CFCFB7" w14:textId="77777777" w:rsidR="00A6579C" w:rsidRPr="00A6579C" w:rsidRDefault="00A6579C" w:rsidP="00A6579C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6579C">
        <w:rPr>
          <w:rFonts w:ascii="SeroPro-Extralight" w:hAnsi="SeroPro-Extralight" w:cs="Times New Roman"/>
          <w:b/>
          <w:i/>
          <w:sz w:val="24"/>
          <w:szCs w:val="24"/>
        </w:rPr>
        <w:t>Коалесценция</w:t>
      </w:r>
      <w:r w:rsidRPr="00A6579C">
        <w:rPr>
          <w:rFonts w:ascii="SeroPro-Extralight" w:hAnsi="SeroPro-Extralight" w:cs="Times New Roman"/>
          <w:sz w:val="24"/>
          <w:szCs w:val="24"/>
        </w:rPr>
        <w:t xml:space="preserve"> – слияние капель одной фазы.</w:t>
      </w:r>
    </w:p>
    <w:p w14:paraId="7057594C" w14:textId="35F30CF6" w:rsidR="00715692" w:rsidRDefault="00715692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A7D866D" w14:textId="0A8626D1" w:rsidR="00715692" w:rsidRDefault="00715692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6.7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F34BED" w:rsidRPr="00F34BED">
        <w:rPr>
          <w:rFonts w:ascii="SeroPro-Bold" w:hAnsi="SeroPro-Bold" w:cs="Times New Roman"/>
          <w:color w:val="1F3864" w:themeColor="accent5" w:themeShade="80"/>
          <w:sz w:val="28"/>
          <w:szCs w:val="28"/>
        </w:rPr>
        <w:t>Экстракционное оборудование</w:t>
      </w:r>
    </w:p>
    <w:p w14:paraId="781A53E5" w14:textId="77777777" w:rsidR="00DC4D74" w:rsidRPr="00571DFB" w:rsidRDefault="00DC4D74" w:rsidP="0071569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49ED432D" w14:textId="5E1DF2EA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Разные виды э</w:t>
      </w:r>
      <w:r w:rsidRPr="001046D6">
        <w:rPr>
          <w:rFonts w:ascii="SeroPro-Extralight" w:hAnsi="SeroPro-Extralight" w:cs="Times New Roman"/>
          <w:sz w:val="24"/>
          <w:szCs w:val="24"/>
        </w:rPr>
        <w:t>кстракционны</w:t>
      </w:r>
      <w:r>
        <w:rPr>
          <w:rFonts w:ascii="SeroPro-Extralight" w:hAnsi="SeroPro-Extralight" w:cs="Times New Roman"/>
          <w:sz w:val="24"/>
          <w:szCs w:val="24"/>
        </w:rPr>
        <w:t>х</w:t>
      </w:r>
      <w:r w:rsidRPr="001046D6">
        <w:rPr>
          <w:rFonts w:ascii="SeroPro-Extralight" w:hAnsi="SeroPro-Extralight" w:cs="Times New Roman"/>
          <w:sz w:val="24"/>
          <w:szCs w:val="24"/>
        </w:rPr>
        <w:t xml:space="preserve"> </w:t>
      </w:r>
      <w:r w:rsidRPr="00DA5589">
        <w:rPr>
          <w:rFonts w:ascii="SeroPro-Extralight" w:hAnsi="SeroPro-Extralight" w:cs="Times New Roman"/>
          <w:b/>
          <w:i/>
          <w:sz w:val="24"/>
          <w:szCs w:val="24"/>
        </w:rPr>
        <w:t>колонных</w:t>
      </w:r>
      <w:r w:rsidRPr="001046D6">
        <w:rPr>
          <w:rFonts w:ascii="SeroPro-Extralight" w:hAnsi="SeroPro-Extralight" w:cs="Times New Roman"/>
          <w:sz w:val="24"/>
          <w:szCs w:val="24"/>
        </w:rPr>
        <w:t xml:space="preserve"> аппарат</w:t>
      </w:r>
      <w:r>
        <w:rPr>
          <w:rFonts w:ascii="SeroPro-Extralight" w:hAnsi="SeroPro-Extralight" w:cs="Times New Roman"/>
          <w:sz w:val="24"/>
          <w:szCs w:val="24"/>
        </w:rPr>
        <w:t>ов приведены на рис. 6.9</w:t>
      </w:r>
      <w:r w:rsidRPr="001046D6">
        <w:rPr>
          <w:rFonts w:ascii="SeroPro-Extralight" w:hAnsi="SeroPro-Extralight" w:cs="Times New Roman"/>
          <w:sz w:val="24"/>
          <w:szCs w:val="24"/>
        </w:rPr>
        <w:t>.</w:t>
      </w:r>
    </w:p>
    <w:p w14:paraId="2E36ED17" w14:textId="77777777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C3259BC" w14:textId="5C5AA99E" w:rsidR="001046D6" w:rsidRPr="001046D6" w:rsidRDefault="001046D6" w:rsidP="00FB4500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1B6C7A" wp14:editId="7AB9EE3A">
            <wp:extent cx="5760720" cy="4069009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34A0" w14:textId="77777777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54F6A10" w14:textId="48A22509" w:rsidR="001046D6" w:rsidRPr="001046D6" w:rsidRDefault="001046D6" w:rsidP="001046D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046D6">
        <w:rPr>
          <w:rFonts w:ascii="SeroPro-Extralight" w:hAnsi="SeroPro-Extralight" w:cs="Times New Roman"/>
          <w:sz w:val="24"/>
          <w:szCs w:val="24"/>
        </w:rPr>
        <w:t>а) распылительная колонна; б) насадочная колонна;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1046D6">
        <w:rPr>
          <w:rFonts w:ascii="SeroPro-Extralight" w:hAnsi="SeroPro-Extralight" w:cs="Times New Roman"/>
          <w:sz w:val="24"/>
          <w:szCs w:val="24"/>
        </w:rPr>
        <w:t xml:space="preserve">в) роторно-дисковая колонна; г) пульсационная </w:t>
      </w:r>
      <w:r w:rsidR="00004AB0" w:rsidRPr="001046D6">
        <w:rPr>
          <w:rFonts w:ascii="SeroPro-Extralight" w:hAnsi="SeroPro-Extralight" w:cs="Times New Roman"/>
          <w:sz w:val="24"/>
          <w:szCs w:val="24"/>
        </w:rPr>
        <w:t>тарельчатая колонна</w:t>
      </w:r>
    </w:p>
    <w:p w14:paraId="68FBAEEE" w14:textId="246A0E0E" w:rsidR="001046D6" w:rsidRPr="001046D6" w:rsidRDefault="001046D6" w:rsidP="001046D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046D6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6.9. </w:t>
      </w:r>
      <w:r w:rsidRPr="001046D6">
        <w:rPr>
          <w:rFonts w:ascii="SeroPro-Extralight" w:hAnsi="SeroPro-Extralight" w:cs="Times New Roman"/>
          <w:sz w:val="24"/>
          <w:szCs w:val="24"/>
        </w:rPr>
        <w:t>Колонные экстракторы</w:t>
      </w:r>
    </w:p>
    <w:p w14:paraId="1A72BD86" w14:textId="77777777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EDD8815" w14:textId="77777777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046D6">
        <w:rPr>
          <w:rFonts w:ascii="SeroPro-Extralight" w:hAnsi="SeroPro-Extralight" w:cs="Times New Roman"/>
          <w:sz w:val="24"/>
          <w:szCs w:val="24"/>
        </w:rPr>
        <w:t>Достоинства тарельчатой колонны:</w:t>
      </w:r>
    </w:p>
    <w:p w14:paraId="53BA75A1" w14:textId="73709D07" w:rsidR="001046D6" w:rsidRPr="00DA5589" w:rsidRDefault="001046D6" w:rsidP="00DA5589">
      <w:pPr>
        <w:pStyle w:val="a3"/>
        <w:numPr>
          <w:ilvl w:val="0"/>
          <w:numId w:val="2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высокая производительность;</w:t>
      </w:r>
    </w:p>
    <w:p w14:paraId="333F7FD3" w14:textId="798FDB84" w:rsidR="001046D6" w:rsidRPr="00DA5589" w:rsidRDefault="001046D6" w:rsidP="00DA5589">
      <w:pPr>
        <w:pStyle w:val="a3"/>
        <w:numPr>
          <w:ilvl w:val="0"/>
          <w:numId w:val="2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отсутствие вращающихся частей и механизмов;</w:t>
      </w:r>
    </w:p>
    <w:p w14:paraId="26178F6E" w14:textId="0E40FCBF" w:rsidR="001046D6" w:rsidRPr="00DA5589" w:rsidRDefault="001046D6" w:rsidP="00DA5589">
      <w:pPr>
        <w:pStyle w:val="a3"/>
        <w:numPr>
          <w:ilvl w:val="0"/>
          <w:numId w:val="2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в одной колонне по высоте реализуется 2 и более ступеней разделения;</w:t>
      </w:r>
    </w:p>
    <w:p w14:paraId="70E63744" w14:textId="4E7AE0C3" w:rsidR="001046D6" w:rsidRPr="00DA5589" w:rsidRDefault="001046D6" w:rsidP="00DA5589">
      <w:pPr>
        <w:pStyle w:val="a3"/>
        <w:numPr>
          <w:ilvl w:val="0"/>
          <w:numId w:val="20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низкое энергопотребление.</w:t>
      </w:r>
    </w:p>
    <w:p w14:paraId="03F9446B" w14:textId="77777777" w:rsidR="001046D6" w:rsidRPr="001046D6" w:rsidRDefault="001046D6" w:rsidP="001046D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046D6">
        <w:rPr>
          <w:rFonts w:ascii="SeroPro-Extralight" w:hAnsi="SeroPro-Extralight" w:cs="Times New Roman"/>
          <w:sz w:val="24"/>
          <w:szCs w:val="24"/>
        </w:rPr>
        <w:t>Недостатки тарельчатой колонны:</w:t>
      </w:r>
    </w:p>
    <w:p w14:paraId="0CC28029" w14:textId="45967FFA" w:rsidR="001046D6" w:rsidRPr="00DA5589" w:rsidRDefault="001046D6" w:rsidP="00DA5589">
      <w:pPr>
        <w:pStyle w:val="a3"/>
        <w:numPr>
          <w:ilvl w:val="0"/>
          <w:numId w:val="21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требуется точное регулирование расхода реагентов;</w:t>
      </w:r>
    </w:p>
    <w:p w14:paraId="66CD70BF" w14:textId="57FDDF38" w:rsidR="001046D6" w:rsidRPr="00DA5589" w:rsidRDefault="001046D6" w:rsidP="00DA5589">
      <w:pPr>
        <w:pStyle w:val="a3"/>
        <w:numPr>
          <w:ilvl w:val="0"/>
          <w:numId w:val="21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во время останова и пуска колонны происходят потери больших объемов раствора.</w:t>
      </w:r>
    </w:p>
    <w:p w14:paraId="3F5D30F5" w14:textId="77777777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b/>
          <w:i/>
          <w:sz w:val="24"/>
          <w:szCs w:val="24"/>
        </w:rPr>
        <w:t>Высота эквивалентной теоретической ступени (ВЭТС)</w:t>
      </w:r>
      <w:r w:rsidRPr="00DA5589">
        <w:rPr>
          <w:rFonts w:ascii="SeroPro-Extralight" w:hAnsi="SeroPro-Extralight" w:cs="Times New Roman"/>
          <w:sz w:val="24"/>
          <w:szCs w:val="24"/>
        </w:rPr>
        <w:t xml:space="preserve"> – это высота, на которой происходит один акт взаимодействия между водной и органической фазами заканчивающийся наступлением равновесия.</w:t>
      </w:r>
    </w:p>
    <w:p w14:paraId="752BED49" w14:textId="77777777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lastRenderedPageBreak/>
        <w:t>С целью повышения производительности колонны в ее конструкцию добавляют сепарационные зоны, в которых за счет резкого снижения линейной скорости движения жидкости улучшаются условия коалесценции.</w:t>
      </w:r>
    </w:p>
    <w:p w14:paraId="75EF1AC4" w14:textId="54372027" w:rsidR="00DA5589" w:rsidRPr="00DA5589" w:rsidRDefault="0031586D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Еще один тип экстракторов – э</w:t>
      </w:r>
      <w:r w:rsidR="00DA5589" w:rsidRPr="00DA5589">
        <w:rPr>
          <w:rFonts w:ascii="SeroPro-Extralight" w:hAnsi="SeroPro-Extralight" w:cs="Times New Roman"/>
          <w:sz w:val="24"/>
          <w:szCs w:val="24"/>
        </w:rPr>
        <w:t xml:space="preserve">кстракторы </w:t>
      </w:r>
      <w:r w:rsidR="00DA5589" w:rsidRPr="0031586D">
        <w:rPr>
          <w:rFonts w:ascii="SeroPro-Extralight" w:hAnsi="SeroPro-Extralight" w:cs="Times New Roman"/>
          <w:b/>
          <w:i/>
          <w:sz w:val="24"/>
          <w:szCs w:val="24"/>
        </w:rPr>
        <w:t>ящичного</w:t>
      </w:r>
      <w:r w:rsidR="00DA5589" w:rsidRPr="00DA5589">
        <w:rPr>
          <w:rFonts w:ascii="SeroPro-Extralight" w:hAnsi="SeroPro-Extralight" w:cs="Times New Roman"/>
          <w:sz w:val="24"/>
          <w:szCs w:val="24"/>
        </w:rPr>
        <w:t xml:space="preserve"> типа.</w:t>
      </w:r>
    </w:p>
    <w:p w14:paraId="459176AC" w14:textId="47A43A74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 xml:space="preserve"> </w:t>
      </w:r>
      <w:r w:rsidR="0031586D">
        <w:rPr>
          <w:rFonts w:ascii="SeroPro-Extralight" w:hAnsi="SeroPro-Extralight" w:cs="Times New Roman"/>
          <w:sz w:val="24"/>
          <w:szCs w:val="24"/>
        </w:rPr>
        <w:t>К их достоинствам относятся:</w:t>
      </w:r>
    </w:p>
    <w:p w14:paraId="78826C56" w14:textId="565E4257" w:rsidR="00DA5589" w:rsidRPr="0031586D" w:rsidRDefault="00DA5589" w:rsidP="0031586D">
      <w:pPr>
        <w:pStyle w:val="a3"/>
        <w:numPr>
          <w:ilvl w:val="0"/>
          <w:numId w:val="2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реализуется одна ступень разделения в одной ячейке;</w:t>
      </w:r>
    </w:p>
    <w:p w14:paraId="3E8326DD" w14:textId="20B43926" w:rsidR="00DA5589" w:rsidRPr="0031586D" w:rsidRDefault="00DA5589" w:rsidP="0031586D">
      <w:pPr>
        <w:pStyle w:val="a3"/>
        <w:numPr>
          <w:ilvl w:val="0"/>
          <w:numId w:val="2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легко осуществляется пуск и останов, так как растворы не сливаются, а продолжают двигаться в заданном направлении после запуска остановки.</w:t>
      </w:r>
    </w:p>
    <w:p w14:paraId="4876BD6F" w14:textId="77777777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Недостатки:</w:t>
      </w:r>
    </w:p>
    <w:p w14:paraId="0E4E1A4D" w14:textId="7790171B" w:rsidR="00DA5589" w:rsidRPr="0031586D" w:rsidRDefault="00DA5589" w:rsidP="0031586D">
      <w:pPr>
        <w:pStyle w:val="a3"/>
        <w:numPr>
          <w:ilvl w:val="0"/>
          <w:numId w:val="2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невысокая производительность из-за медленного расслаивания;</w:t>
      </w:r>
    </w:p>
    <w:p w14:paraId="6553C0AE" w14:textId="77777777" w:rsidR="00DA5589" w:rsidRPr="0031586D" w:rsidRDefault="00DA5589" w:rsidP="0031586D">
      <w:pPr>
        <w:pStyle w:val="a3"/>
        <w:numPr>
          <w:ilvl w:val="0"/>
          <w:numId w:val="2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большие цеховые площади при большом числе ступеней разделения;</w:t>
      </w:r>
    </w:p>
    <w:p w14:paraId="5913C2B4" w14:textId="367865E3" w:rsidR="00DA5589" w:rsidRPr="0031586D" w:rsidRDefault="00DA5589" w:rsidP="0031586D">
      <w:pPr>
        <w:pStyle w:val="a3"/>
        <w:numPr>
          <w:ilvl w:val="0"/>
          <w:numId w:val="2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высокое энергопотребление.</w:t>
      </w:r>
    </w:p>
    <w:p w14:paraId="699F4F74" w14:textId="70B5CC4D" w:rsid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На рис</w:t>
      </w:r>
      <w:r w:rsidR="0031586D">
        <w:rPr>
          <w:rFonts w:ascii="SeroPro-Extralight" w:hAnsi="SeroPro-Extralight" w:cs="Times New Roman"/>
          <w:sz w:val="24"/>
          <w:szCs w:val="24"/>
        </w:rPr>
        <w:t>. 6.10</w:t>
      </w:r>
      <w:r w:rsidR="009E2D31">
        <w:rPr>
          <w:rFonts w:ascii="SeroPro-Extralight" w:hAnsi="SeroPro-Extralight" w:cs="Times New Roman"/>
          <w:sz w:val="24"/>
          <w:szCs w:val="24"/>
        </w:rPr>
        <w:t>, а,</w:t>
      </w:r>
      <w:r w:rsidRPr="00DA5589">
        <w:rPr>
          <w:rFonts w:ascii="SeroPro-Extralight" w:hAnsi="SeroPro-Extralight" w:cs="Times New Roman"/>
          <w:sz w:val="24"/>
          <w:szCs w:val="24"/>
        </w:rPr>
        <w:t xml:space="preserve"> приведена схема одного смесителя-отстойника ящичного типа, состоящего из камеры смешения с мешалкой, где происходит процесс собственно экстракции, и камера разделения, в которой происходит расслаивание фаз. Единичные экстракторы объединяются в каскады, как показано на рис</w:t>
      </w:r>
      <w:r w:rsidR="009E2D31">
        <w:rPr>
          <w:rFonts w:ascii="SeroPro-Extralight" w:hAnsi="SeroPro-Extralight" w:cs="Times New Roman"/>
          <w:sz w:val="24"/>
          <w:szCs w:val="24"/>
        </w:rPr>
        <w:t>. 6.10, б,</w:t>
      </w:r>
      <w:r w:rsidRPr="00DA5589">
        <w:rPr>
          <w:rFonts w:ascii="SeroPro-Extralight" w:hAnsi="SeroPro-Extralight" w:cs="Times New Roman"/>
          <w:sz w:val="24"/>
          <w:szCs w:val="24"/>
        </w:rPr>
        <w:t xml:space="preserve"> таким образом, чтобы фазы двигались противотоком по всему каскаду. </w:t>
      </w:r>
    </w:p>
    <w:p w14:paraId="096B8FDA" w14:textId="77777777" w:rsidR="00FB4500" w:rsidRPr="00DA5589" w:rsidRDefault="00FB4500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FB7F2F4" w14:textId="5CBA8F1D" w:rsidR="00DA5589" w:rsidRDefault="0031586D" w:rsidP="00FB4500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748CC64A" wp14:editId="2751B22B">
            <wp:extent cx="5760720" cy="3378200"/>
            <wp:effectExtent l="0" t="0" r="0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43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12512" w14:textId="5CAE3D08" w:rsidR="0031586D" w:rsidRDefault="0031586D" w:rsidP="0031586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1586D">
        <w:rPr>
          <w:rFonts w:ascii="SeroPro-Extralight" w:hAnsi="SeroPro-Extralight" w:cs="Times New Roman"/>
          <w:sz w:val="24"/>
          <w:szCs w:val="24"/>
        </w:rPr>
        <w:t>а) см</w:t>
      </w:r>
      <w:r>
        <w:rPr>
          <w:rFonts w:ascii="SeroPro-Extralight" w:hAnsi="SeroPro-Extralight" w:cs="Times New Roman"/>
          <w:sz w:val="24"/>
          <w:szCs w:val="24"/>
        </w:rPr>
        <w:t xml:space="preserve">еситель-отстойник ящичного типа; </w:t>
      </w:r>
      <w:r w:rsidRPr="0031586D">
        <w:rPr>
          <w:rFonts w:ascii="SeroPro-Extralight" w:hAnsi="SeroPro-Extralight" w:cs="Times New Roman"/>
          <w:sz w:val="24"/>
          <w:szCs w:val="24"/>
        </w:rPr>
        <w:t>б) каскад смесителей-отстойников ящичного типа</w:t>
      </w:r>
    </w:p>
    <w:p w14:paraId="449918DB" w14:textId="625BD1ED" w:rsidR="0031586D" w:rsidRPr="00DA5589" w:rsidRDefault="0031586D" w:rsidP="0031586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Рис. 6.10. Схема э</w:t>
      </w:r>
      <w:r w:rsidRPr="0031586D">
        <w:rPr>
          <w:rFonts w:ascii="SeroPro-Extralight" w:hAnsi="SeroPro-Extralight" w:cs="Times New Roman"/>
          <w:sz w:val="24"/>
          <w:szCs w:val="24"/>
        </w:rPr>
        <w:t>кстрактор</w:t>
      </w:r>
      <w:r>
        <w:rPr>
          <w:rFonts w:ascii="SeroPro-Extralight" w:hAnsi="SeroPro-Extralight" w:cs="Times New Roman"/>
          <w:sz w:val="24"/>
          <w:szCs w:val="24"/>
        </w:rPr>
        <w:t>а</w:t>
      </w:r>
      <w:r w:rsidRPr="0031586D">
        <w:rPr>
          <w:rFonts w:ascii="SeroPro-Extralight" w:hAnsi="SeroPro-Extralight" w:cs="Times New Roman"/>
          <w:sz w:val="24"/>
          <w:szCs w:val="24"/>
        </w:rPr>
        <w:t xml:space="preserve"> ящичного типа</w:t>
      </w:r>
    </w:p>
    <w:p w14:paraId="11876B28" w14:textId="2E11ADF5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lastRenderedPageBreak/>
        <w:t xml:space="preserve">Еще один тип экстракторов – </w:t>
      </w:r>
      <w:r w:rsidRPr="00BA6E1D">
        <w:rPr>
          <w:rFonts w:ascii="SeroPro-Extralight" w:hAnsi="SeroPro-Extralight" w:cs="Times New Roman"/>
          <w:b/>
          <w:i/>
          <w:sz w:val="24"/>
          <w:szCs w:val="24"/>
        </w:rPr>
        <w:t>центробежный</w:t>
      </w:r>
      <w:r w:rsidRPr="00DA5589">
        <w:rPr>
          <w:rFonts w:ascii="SeroPro-Extralight" w:hAnsi="SeroPro-Extralight" w:cs="Times New Roman"/>
          <w:sz w:val="24"/>
          <w:szCs w:val="24"/>
        </w:rPr>
        <w:t xml:space="preserve"> экстрактор, схема которого приведена на </w:t>
      </w:r>
      <w:r w:rsidR="009E2D31">
        <w:rPr>
          <w:rFonts w:ascii="SeroPro-Extralight" w:hAnsi="SeroPro-Extralight" w:cs="Times New Roman"/>
          <w:sz w:val="24"/>
          <w:szCs w:val="24"/>
        </w:rPr>
        <w:t>рис. 6.11</w:t>
      </w:r>
      <w:r w:rsidRPr="00DA5589">
        <w:rPr>
          <w:rFonts w:ascii="SeroPro-Extralight" w:hAnsi="SeroPro-Extralight" w:cs="Times New Roman"/>
          <w:sz w:val="24"/>
          <w:szCs w:val="24"/>
        </w:rPr>
        <w:t>. Исходные фазы подаются в нижнюю часть экстрактора в камеру смешения. Полученная эмульсия поступает при помощи шнека в камеру разделения, где под действием центробежных сил эмульсия расслаивается. Легкая фаза движется вверх в центральной части ротора. Тяжелая фаза отбрасывается центробежной силой и движется по внутренней стенке ротора вверх.</w:t>
      </w:r>
    </w:p>
    <w:p w14:paraId="13269967" w14:textId="18757C55" w:rsidR="00DA5589" w:rsidRDefault="009E2D31" w:rsidP="009E2D3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6E2F9228" wp14:editId="6BBE134C">
            <wp:extent cx="3695700" cy="3171825"/>
            <wp:effectExtent l="0" t="0" r="0" b="9525"/>
            <wp:docPr id="1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4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734C8" w14:textId="77777777" w:rsidR="00DC4D74" w:rsidRPr="00DA5589" w:rsidRDefault="00DC4D74" w:rsidP="009E2D3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23BF8B18" w14:textId="12781414" w:rsidR="009E2D31" w:rsidRPr="00DA5589" w:rsidRDefault="009E2D31" w:rsidP="009E2D31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Рис. 6.11. Схема центробежного э</w:t>
      </w:r>
      <w:r w:rsidRPr="0031586D">
        <w:rPr>
          <w:rFonts w:ascii="SeroPro-Extralight" w:hAnsi="SeroPro-Extralight" w:cs="Times New Roman"/>
          <w:sz w:val="24"/>
          <w:szCs w:val="24"/>
        </w:rPr>
        <w:t>кстрактор</w:t>
      </w:r>
      <w:r>
        <w:rPr>
          <w:rFonts w:ascii="SeroPro-Extralight" w:hAnsi="SeroPro-Extralight" w:cs="Times New Roman"/>
          <w:sz w:val="24"/>
          <w:szCs w:val="24"/>
        </w:rPr>
        <w:t>а</w:t>
      </w:r>
    </w:p>
    <w:p w14:paraId="0BC9B66A" w14:textId="77777777" w:rsidR="009E2D31" w:rsidRDefault="009E2D31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773533" w14:textId="6F48D901" w:rsidR="00DA5589" w:rsidRPr="00DA5589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>Достоинства</w:t>
      </w:r>
      <w:r w:rsidR="009E2D31">
        <w:rPr>
          <w:rFonts w:ascii="SeroPro-Extralight" w:hAnsi="SeroPro-Extralight" w:cs="Times New Roman"/>
          <w:sz w:val="24"/>
          <w:szCs w:val="24"/>
        </w:rPr>
        <w:t xml:space="preserve"> </w:t>
      </w:r>
      <w:r w:rsidR="009E2D31" w:rsidRPr="009E2D31">
        <w:rPr>
          <w:rFonts w:ascii="SeroPro-Extralight" w:hAnsi="SeroPro-Extralight" w:cs="Times New Roman"/>
          <w:b/>
          <w:i/>
          <w:sz w:val="24"/>
          <w:szCs w:val="24"/>
        </w:rPr>
        <w:t>центробежных экстракторов</w:t>
      </w:r>
      <w:r w:rsidRPr="00DA5589">
        <w:rPr>
          <w:rFonts w:ascii="SeroPro-Extralight" w:hAnsi="SeroPro-Extralight" w:cs="Times New Roman"/>
          <w:sz w:val="24"/>
          <w:szCs w:val="24"/>
        </w:rPr>
        <w:t>:</w:t>
      </w:r>
    </w:p>
    <w:p w14:paraId="6540B759" w14:textId="364C453F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высокая удельная производительность;</w:t>
      </w:r>
    </w:p>
    <w:p w14:paraId="7EC6B8A8" w14:textId="02407037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кратковременный контакт фаз;</w:t>
      </w:r>
    </w:p>
    <w:p w14:paraId="28A6F161" w14:textId="61ADE0C7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возможность работы при малой разности плотностей водной и органической фаз;</w:t>
      </w:r>
    </w:p>
    <w:p w14:paraId="2786E2E4" w14:textId="0447B269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пуск или останов не приводит к потере растворов;</w:t>
      </w:r>
    </w:p>
    <w:p w14:paraId="7CBB17B2" w14:textId="5A05AE12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меньшее энергопотребление чем у экстракторов ящичного типа;</w:t>
      </w:r>
    </w:p>
    <w:p w14:paraId="308903D2" w14:textId="4495E958" w:rsidR="00DA5589" w:rsidRPr="009E2D31" w:rsidRDefault="00DA5589" w:rsidP="009E2D31">
      <w:pPr>
        <w:pStyle w:val="a3"/>
        <w:numPr>
          <w:ilvl w:val="0"/>
          <w:numId w:val="2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9E2D31">
        <w:rPr>
          <w:rFonts w:ascii="SeroPro-Extralight" w:hAnsi="SeroPro-Extralight" w:cs="Times New Roman"/>
          <w:sz w:val="24"/>
          <w:szCs w:val="24"/>
        </w:rPr>
        <w:t>каскад центробежных экстракторов легко управляется с помощью ЭВМ.</w:t>
      </w:r>
    </w:p>
    <w:p w14:paraId="4C132542" w14:textId="02032B47" w:rsidR="00DA5589" w:rsidRPr="00424C85" w:rsidRDefault="00DA5589" w:rsidP="00DA558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A5589">
        <w:rPr>
          <w:rFonts w:ascii="SeroPro-Extralight" w:hAnsi="SeroPro-Extralight" w:cs="Times New Roman"/>
          <w:sz w:val="24"/>
          <w:szCs w:val="24"/>
        </w:rPr>
        <w:t xml:space="preserve"> Основной недостаток – это наличие движущихся частей.</w:t>
      </w:r>
    </w:p>
    <w:p w14:paraId="48450BB7" w14:textId="740390F4" w:rsidR="00DC4D74" w:rsidRDefault="00DC4D74">
      <w:pPr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br w:type="page"/>
      </w:r>
    </w:p>
    <w:p w14:paraId="25115D46" w14:textId="1DFB2899" w:rsidR="00DC4D74" w:rsidRPr="00571DFB" w:rsidRDefault="00DC4D74" w:rsidP="00DC4D74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6.8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DC4D74">
        <w:rPr>
          <w:rFonts w:ascii="SeroPro-Bold" w:hAnsi="SeroPro-Bold" w:cs="Times New Roman"/>
          <w:color w:val="1F3864" w:themeColor="accent5" w:themeShade="80"/>
          <w:sz w:val="28"/>
          <w:szCs w:val="28"/>
        </w:rPr>
        <w:t>Демонстрационный эксперимент «Разделение урана и тория экстракционным способом»</w:t>
      </w:r>
    </w:p>
    <w:p w14:paraId="64895FCF" w14:textId="77777777" w:rsid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B5355B1" w14:textId="536EE17A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Цель д</w:t>
      </w:r>
      <w:r>
        <w:rPr>
          <w:rFonts w:ascii="SeroPro-Extralight" w:hAnsi="SeroPro-Extralight" w:cs="Times New Roman"/>
          <w:sz w:val="24"/>
          <w:szCs w:val="24"/>
        </w:rPr>
        <w:t xml:space="preserve">емонстрационного эксперимента: </w:t>
      </w:r>
      <w:r w:rsidRPr="00DC4D74">
        <w:rPr>
          <w:rFonts w:ascii="SeroPro-Extralight" w:hAnsi="SeroPro-Extralight" w:cs="Times New Roman"/>
          <w:sz w:val="24"/>
          <w:szCs w:val="24"/>
        </w:rPr>
        <w:t>отделить уран от дочернего продукта – тория-234 экстракционным методом.</w:t>
      </w:r>
    </w:p>
    <w:p w14:paraId="47DCD9A6" w14:textId="6F88BE16" w:rsidR="00715692" w:rsidRDefault="00715692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A71E9BC" w14:textId="2932CF4F" w:rsidR="00DC4D74" w:rsidRPr="00D05FA7" w:rsidRDefault="00DC4D74" w:rsidP="00DC4D74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6.8.1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Теоретическое введение</w:t>
      </w:r>
    </w:p>
    <w:p w14:paraId="5FCCD5A4" w14:textId="77777777" w:rsidR="00DC4D74" w:rsidRDefault="00DC4D74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03BA77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Разделение элементов, в том числа и радиоактивных, проводится в двухфазных гетерогенных системах, в которых разделяемые элементы распределяются между фазами в различной степени.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Основным методом выделения и очистки радионуклидов является экстракция. </w:t>
      </w:r>
    </w:p>
    <w:p w14:paraId="68952673" w14:textId="4099880A" w:rsid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 xml:space="preserve">Разделяемыми элементами являются изотопы урана-238 и тория-234, принадлежащие радиоактивному ряду урана-238, представленному на </w:t>
      </w:r>
      <w:r>
        <w:rPr>
          <w:rFonts w:ascii="SeroPro-Extralight" w:hAnsi="SeroPro-Extralight" w:cs="Times New Roman"/>
          <w:sz w:val="24"/>
          <w:szCs w:val="24"/>
        </w:rPr>
        <w:t>рис.6.12</w:t>
      </w:r>
      <w:r w:rsidRPr="00DC4D74">
        <w:rPr>
          <w:rFonts w:ascii="SeroPro-Extralight" w:hAnsi="SeroPro-Extralight" w:cs="Times New Roman"/>
          <w:sz w:val="24"/>
          <w:szCs w:val="24"/>
        </w:rPr>
        <w:t>.</w:t>
      </w:r>
    </w:p>
    <w:p w14:paraId="1B376FB0" w14:textId="59D4EE99" w:rsidR="00DC4D74" w:rsidRDefault="00DC4D74" w:rsidP="00DC4D7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7A9DC520" wp14:editId="547372D5">
            <wp:extent cx="4005649" cy="43624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49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7B2B" w14:textId="77777777" w:rsidR="00DC4D74" w:rsidRPr="00DA5589" w:rsidRDefault="00DC4D74" w:rsidP="00DC4D7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64B5FE5B" w14:textId="35427441" w:rsidR="00DC4D74" w:rsidRPr="00DA5589" w:rsidRDefault="00DC4D74" w:rsidP="00DC4D7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Рис. 6.12. 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Радиоактивный ряд распада </w:t>
      </w:r>
      <w:r w:rsidRPr="00DC4D74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DC4D74">
        <w:rPr>
          <w:rFonts w:ascii="SeroPro-Extralight" w:hAnsi="SeroPro-Extralight" w:cs="Times New Roman"/>
          <w:sz w:val="24"/>
          <w:szCs w:val="24"/>
        </w:rPr>
        <w:t>U</w:t>
      </w:r>
    </w:p>
    <w:p w14:paraId="34EBCBD1" w14:textId="77777777" w:rsid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4F375A6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lastRenderedPageBreak/>
        <w:t xml:space="preserve">Установлено, что U (VI) в отсутствие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высаливателей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экстрагируется ТБФ значительно лучше, чем торий.</w:t>
      </w:r>
    </w:p>
    <w:p w14:paraId="5AF52411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97573F3" w14:textId="77777777" w:rsidR="00DC4D74" w:rsidRPr="00DC4D74" w:rsidRDefault="00DC4D74" w:rsidP="00DC4D74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object w:dxaOrig="6500" w:dyaOrig="980" w14:anchorId="76898656">
          <v:shape id="_x0000_i1088" type="#_x0000_t75" style="width:324.75pt;height:48.75pt" o:ole="">
            <v:imagedata r:id="rId146" o:title=""/>
          </v:shape>
          <o:OLEObject Type="Embed" ProgID="Equation.3" ShapeID="_x0000_i1088" DrawAspect="Content" ObjectID="_1708511218" r:id="rId147"/>
        </w:object>
      </w:r>
    </w:p>
    <w:p w14:paraId="79EDE799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6DACCDF" w14:textId="51EA6449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 xml:space="preserve">В таблице </w:t>
      </w:r>
      <w:r w:rsidR="008114BD">
        <w:rPr>
          <w:rFonts w:ascii="SeroPro-Extralight" w:hAnsi="SeroPro-Extralight" w:cs="Times New Roman"/>
          <w:sz w:val="24"/>
          <w:szCs w:val="24"/>
        </w:rPr>
        <w:t xml:space="preserve">6.3 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представлены коэффициенты распределения и коэффициенты разделения при экстракции урана и тория из азотнокислого раствора, из которой следует, что коэффициент разделения возрастает от сорока до ста пятидесяти при уменьшении концентрации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экстрагента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ТБФ в разбавителе от сорока процентов до пяти.</w:t>
      </w:r>
    </w:p>
    <w:p w14:paraId="10F41D59" w14:textId="2FFD3FB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C3778">
        <w:rPr>
          <w:rFonts w:ascii="SeroPro-Extralight" w:hAnsi="SeroPro-Extralight" w:cs="Times New Roman"/>
          <w:sz w:val="24"/>
          <w:szCs w:val="24"/>
        </w:rPr>
        <w:t>Табл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6.3.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</w:t>
      </w:r>
      <w:r w:rsidRPr="00DC4D74">
        <w:rPr>
          <w:rFonts w:ascii="SeroPro-Extralight" w:hAnsi="SeroPro-Extralight" w:cs="Times New Roman"/>
          <w:sz w:val="24"/>
          <w:szCs w:val="24"/>
        </w:rPr>
        <w:t>Коэффициенты распределения и разделения урана и 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298"/>
        <w:gridCol w:w="2303"/>
        <w:gridCol w:w="2292"/>
      </w:tblGrid>
      <w:tr w:rsidR="00DC4D74" w:rsidRPr="00DC4D74" w14:paraId="507E0D98" w14:textId="77777777" w:rsidTr="00DC4D74">
        <w:tc>
          <w:tcPr>
            <w:tcW w:w="2463" w:type="dxa"/>
            <w:shd w:val="clear" w:color="auto" w:fill="auto"/>
            <w:vAlign w:val="center"/>
          </w:tcPr>
          <w:p w14:paraId="00169835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Концентрация ТБФ в керосине, %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DD9D78E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proofErr w:type="spellStart"/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Th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14:paraId="292F6C88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U(VI)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B636DF5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β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 = D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D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vertAlign w:val="subscript"/>
                <w:lang w:val="en-US"/>
              </w:rPr>
              <w:t>Th</w:t>
            </w:r>
            <w:proofErr w:type="spellEnd"/>
          </w:p>
        </w:tc>
      </w:tr>
      <w:tr w:rsidR="00DC4D74" w:rsidRPr="00DC4D74" w14:paraId="5C28E3EA" w14:textId="77777777" w:rsidTr="00DC4D74">
        <w:trPr>
          <w:trHeight w:val="910"/>
        </w:trPr>
        <w:tc>
          <w:tcPr>
            <w:tcW w:w="2463" w:type="dxa"/>
            <w:shd w:val="clear" w:color="auto" w:fill="auto"/>
            <w:vAlign w:val="center"/>
          </w:tcPr>
          <w:p w14:paraId="0EDC65E6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5</w:t>
            </w:r>
          </w:p>
          <w:p w14:paraId="383DEEB0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AFAB060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,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04</w:t>
            </w:r>
          </w:p>
          <w:p w14:paraId="3E4D35EE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,</w:t>
            </w:r>
            <w:r w:rsidRPr="00DC4D74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31ACA3F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6</w:t>
            </w:r>
          </w:p>
          <w:p w14:paraId="25CDA41C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D1D9C1D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150</w:t>
            </w:r>
          </w:p>
          <w:p w14:paraId="53FAEB7C" w14:textId="77777777" w:rsidR="00DC4D74" w:rsidRPr="00DC4D74" w:rsidRDefault="00DC4D74" w:rsidP="00DC4D74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40</w:t>
            </w:r>
          </w:p>
        </w:tc>
      </w:tr>
    </w:tbl>
    <w:p w14:paraId="27BC691E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21966F7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Максимальное разделение урана и тория при экстракции ТБФ происходит в том случае, если органическая фаза близка к насыщению по урану.</w:t>
      </w:r>
    </w:p>
    <w:p w14:paraId="238FB4A6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52630D56" w14:textId="77777777" w:rsidR="008114BD" w:rsidRPr="00D05FA7" w:rsidRDefault="008114BD" w:rsidP="008114BD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6.8.2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Порядок выполнения эксперимента</w:t>
      </w:r>
    </w:p>
    <w:p w14:paraId="3D037BA0" w14:textId="77777777" w:rsidR="008114BD" w:rsidRDefault="008114BD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5F1031A7" w14:textId="3FE1D492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В пробирку с притертой пробкой вноси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1 мл 20%</w:t>
      </w:r>
      <w:r w:rsidR="008114BD">
        <w:rPr>
          <w:rFonts w:ascii="SeroPro-Extralight" w:hAnsi="SeroPro-Extralight" w:cs="Times New Roman"/>
          <w:sz w:val="24"/>
          <w:szCs w:val="24"/>
        </w:rPr>
        <w:t>-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ного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раствора нитрата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уранила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и 1 мл 5%</w:t>
      </w:r>
      <w:r w:rsidR="008114BD">
        <w:rPr>
          <w:rFonts w:ascii="SeroPro-Extralight" w:hAnsi="SeroPro-Extralight" w:cs="Times New Roman"/>
          <w:sz w:val="24"/>
          <w:szCs w:val="24"/>
        </w:rPr>
        <w:t>-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ного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раствора ТБФ в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синтине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>. Пробирк</w:t>
      </w:r>
      <w:r w:rsidR="008114BD">
        <w:rPr>
          <w:rFonts w:ascii="SeroPro-Extralight" w:hAnsi="SeroPro-Extralight" w:cs="Times New Roman"/>
          <w:sz w:val="24"/>
          <w:szCs w:val="24"/>
        </w:rPr>
        <w:t>а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закрывае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пробкой и встряхивае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в течение 3 минут.</w:t>
      </w:r>
    </w:p>
    <w:p w14:paraId="0B4DB920" w14:textId="2BD41411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После расслаивания фаз верхний органический слой осторожно удаляе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с помощью микропипетки в мерную пробирку.</w:t>
      </w:r>
    </w:p>
    <w:p w14:paraId="518ADEFF" w14:textId="6117F010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 xml:space="preserve">В пробирку с раствором нитрата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уранила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добавляе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1 мл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экстрагента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>, повторяе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экстрагирование и разделение фаз. Экстракт удаляе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в ту же мерную пробирку.</w:t>
      </w:r>
    </w:p>
    <w:p w14:paraId="5799BE91" w14:textId="359B549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Добавляе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в пробирку с раствором нитрата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уранила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 1 капл</w:t>
      </w:r>
      <w:r w:rsidR="008114BD">
        <w:rPr>
          <w:rFonts w:ascii="SeroPro-Extralight" w:hAnsi="SeroPro-Extralight" w:cs="Times New Roman"/>
          <w:sz w:val="24"/>
          <w:szCs w:val="24"/>
        </w:rPr>
        <w:t>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2 М раствора  азотной кислоты, 1 мл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экстрагента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>,  проводи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третье экстрагирование и разделение фаз.</w:t>
      </w:r>
    </w:p>
    <w:p w14:paraId="25F790DB" w14:textId="77B4E749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Все 3 экстракта собира</w:t>
      </w:r>
      <w:r w:rsidR="008114BD">
        <w:rPr>
          <w:rFonts w:ascii="SeroPro-Extralight" w:hAnsi="SeroPro-Extralight" w:cs="Times New Roman"/>
          <w:sz w:val="24"/>
          <w:szCs w:val="24"/>
        </w:rPr>
        <w:t>ются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в одну мерную пробирку. Записывае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общий объем органической фазы </w:t>
      </w:r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r w:rsidRPr="00DC4D74">
        <w:rPr>
          <w:rFonts w:ascii="SeroPro-Extralight" w:hAnsi="SeroPro-Extralight" w:cs="Times New Roman"/>
          <w:sz w:val="24"/>
          <w:szCs w:val="24"/>
        </w:rPr>
        <w:t>.</w:t>
      </w:r>
    </w:p>
    <w:p w14:paraId="257CF1E2" w14:textId="02CBB929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Замечае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и записывае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объем водной фазы после экстракции </w:t>
      </w:r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C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.    </w:t>
      </w:r>
    </w:p>
    <w:p w14:paraId="45583A27" w14:textId="52452456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lastRenderedPageBreak/>
        <w:t>Определяе</w:t>
      </w:r>
      <w:r w:rsidR="008114BD">
        <w:rPr>
          <w:rFonts w:ascii="SeroPro-Extralight" w:hAnsi="SeroPro-Extralight" w:cs="Times New Roman"/>
          <w:sz w:val="24"/>
          <w:szCs w:val="24"/>
        </w:rPr>
        <w:t xml:space="preserve">тся </w:t>
      </w:r>
      <w:r w:rsidRPr="00DC4D74">
        <w:rPr>
          <w:rFonts w:ascii="SeroPro-Extralight" w:hAnsi="SeroPro-Extralight" w:cs="Times New Roman"/>
          <w:sz w:val="24"/>
          <w:szCs w:val="24"/>
        </w:rPr>
        <w:t>удельн</w:t>
      </w:r>
      <w:r w:rsidR="008114BD">
        <w:rPr>
          <w:rFonts w:ascii="SeroPro-Extralight" w:hAnsi="SeroPro-Extralight" w:cs="Times New Roman"/>
          <w:sz w:val="24"/>
          <w:szCs w:val="24"/>
        </w:rPr>
        <w:t>ая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 β – активность водной и органической фаз, отбирая</w:t>
      </w:r>
      <w:r w:rsidR="008114BD">
        <w:rPr>
          <w:rFonts w:ascii="SeroPro-Extralight" w:hAnsi="SeroPro-Extralight" w:cs="Times New Roman"/>
          <w:sz w:val="24"/>
          <w:szCs w:val="24"/>
        </w:rPr>
        <w:t>сь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на мишени по 0,2 мл каждой.</w:t>
      </w:r>
    </w:p>
    <w:p w14:paraId="103C0AD8" w14:textId="1C9D5BE9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Рассчитывае</w:t>
      </w:r>
      <w:r w:rsidR="008114BD">
        <w:rPr>
          <w:rFonts w:ascii="SeroPro-Extralight" w:hAnsi="SeroPro-Extralight" w:cs="Times New Roman"/>
          <w:sz w:val="24"/>
          <w:szCs w:val="24"/>
        </w:rPr>
        <w:t>тся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процент извлечения </w:t>
      </w:r>
      <w:r w:rsidR="008114BD" w:rsidRPr="008114BD">
        <w:rPr>
          <w:rFonts w:ascii="SeroPro-Extralight" w:hAnsi="SeroPro-Extralight" w:cs="Times New Roman"/>
          <w:position w:val="-12"/>
          <w:sz w:val="24"/>
          <w:szCs w:val="24"/>
        </w:rPr>
        <w:object w:dxaOrig="639" w:dyaOrig="400" w14:anchorId="552FA316">
          <v:shape id="_x0000_i1089" type="#_x0000_t75" style="width:32.25pt;height:20.25pt" o:ole="">
            <v:imagedata r:id="rId148" o:title=""/>
          </v:shape>
          <o:OLEObject Type="Embed" ProgID="Equation.3" ShapeID="_x0000_i1089" DrawAspect="Content" ObjectID="_1708511219" r:id="rId149"/>
        </w:objec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в органическую фазу по формуле:</w:t>
      </w:r>
    </w:p>
    <w:p w14:paraId="6A78BF1B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5486951" w14:textId="5458DFA7" w:rsidR="00DC4D74" w:rsidRPr="00DC4D74" w:rsidRDefault="008114BD" w:rsidP="008114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8114BD">
        <w:rPr>
          <w:rFonts w:ascii="SeroPro-Extralight" w:hAnsi="SeroPro-Extralight" w:cs="Times New Roman"/>
          <w:position w:val="-30"/>
          <w:sz w:val="24"/>
          <w:szCs w:val="24"/>
        </w:rPr>
        <w:object w:dxaOrig="2220" w:dyaOrig="700" w14:anchorId="1F905890">
          <v:shape id="_x0000_i1090" type="#_x0000_t75" style="width:111pt;height:35.25pt" o:ole="">
            <v:imagedata r:id="rId150" o:title=""/>
          </v:shape>
          <o:OLEObject Type="Embed" ProgID="Equation.3" ShapeID="_x0000_i1090" DrawAspect="Content" ObjectID="_1708511220" r:id="rId151"/>
        </w:object>
      </w:r>
    </w:p>
    <w:p w14:paraId="2022EF40" w14:textId="3440ED98" w:rsidR="00DC4D74" w:rsidRPr="00DC4D74" w:rsidRDefault="00DC4D74" w:rsidP="008114BD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где А</w:t>
      </w:r>
      <w:proofErr w:type="gramStart"/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proofErr w:type="gramEnd"/>
      <w:r w:rsidRPr="00DC4D74">
        <w:rPr>
          <w:rFonts w:ascii="SeroPro-Extralight" w:hAnsi="SeroPro-Extralight" w:cs="Times New Roman"/>
          <w:sz w:val="24"/>
          <w:szCs w:val="24"/>
        </w:rPr>
        <w:t xml:space="preserve"> и А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– удельные активности органической  и водной фаз, </w:t>
      </w:r>
      <w:proofErr w:type="spellStart"/>
      <w:r w:rsidRPr="00DC4D74">
        <w:rPr>
          <w:rFonts w:ascii="SeroPro-Extralight" w:hAnsi="SeroPro-Extralight" w:cs="Times New Roman"/>
          <w:sz w:val="24"/>
          <w:szCs w:val="24"/>
        </w:rPr>
        <w:t>имп</w:t>
      </w:r>
      <w:proofErr w:type="spellEnd"/>
      <w:r w:rsidRPr="00DC4D74">
        <w:rPr>
          <w:rFonts w:ascii="SeroPro-Extralight" w:hAnsi="SeroPro-Extralight" w:cs="Times New Roman"/>
          <w:sz w:val="24"/>
          <w:szCs w:val="24"/>
        </w:rPr>
        <w:t xml:space="preserve">/100с·мл, </w:t>
      </w:r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1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– объемы органической и водной фаз, мл.</w:t>
      </w:r>
    </w:p>
    <w:p w14:paraId="1B9F11E5" w14:textId="477FAF4B" w:rsidR="00DC4D74" w:rsidRPr="008114BD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114BD">
        <w:rPr>
          <w:rFonts w:ascii="SeroPro-Extralight" w:hAnsi="SeroPro-Extralight" w:cs="Times New Roman"/>
          <w:sz w:val="24"/>
          <w:szCs w:val="24"/>
        </w:rPr>
        <w:t>Результаты средней из трех измерений активности проб записыв</w:t>
      </w:r>
      <w:r w:rsidR="008114BD">
        <w:rPr>
          <w:rFonts w:ascii="SeroPro-Extralight" w:hAnsi="SeroPro-Extralight" w:cs="Times New Roman"/>
          <w:sz w:val="24"/>
          <w:szCs w:val="24"/>
        </w:rPr>
        <w:t>а</w:t>
      </w:r>
      <w:r w:rsidR="008114BD" w:rsidRPr="008114BD">
        <w:rPr>
          <w:rFonts w:ascii="SeroPro-Extralight" w:hAnsi="SeroPro-Extralight" w:cs="Times New Roman"/>
          <w:sz w:val="24"/>
          <w:szCs w:val="24"/>
        </w:rPr>
        <w:t>ются</w:t>
      </w:r>
      <w:r w:rsidRPr="008114BD">
        <w:rPr>
          <w:rFonts w:ascii="SeroPro-Extralight" w:hAnsi="SeroPro-Extralight" w:cs="Times New Roman"/>
          <w:sz w:val="24"/>
          <w:szCs w:val="24"/>
        </w:rPr>
        <w:t xml:space="preserve"> в таблицу</w:t>
      </w:r>
      <w:r w:rsidR="008114BD" w:rsidRPr="008114BD">
        <w:rPr>
          <w:rFonts w:ascii="SeroPro-Extralight" w:hAnsi="SeroPro-Extralight" w:cs="Times New Roman"/>
          <w:sz w:val="24"/>
          <w:szCs w:val="24"/>
        </w:rPr>
        <w:t xml:space="preserve"> 6.4.</w:t>
      </w:r>
    </w:p>
    <w:p w14:paraId="407E43CD" w14:textId="77777777" w:rsid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D06FDA7" w14:textId="1684D2C5" w:rsidR="008114BD" w:rsidRPr="00DC4D74" w:rsidRDefault="008114BD" w:rsidP="008114B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0C3778">
        <w:rPr>
          <w:rFonts w:ascii="SeroPro-Extralight" w:hAnsi="SeroPro-Extralight" w:cs="Times New Roman"/>
          <w:sz w:val="24"/>
          <w:szCs w:val="24"/>
        </w:rPr>
        <w:t>Табл</w:t>
      </w:r>
      <w:r>
        <w:rPr>
          <w:rFonts w:ascii="SeroPro-Extralight" w:hAnsi="SeroPro-Extralight" w:cs="Times New Roman"/>
          <w:sz w:val="24"/>
          <w:szCs w:val="24"/>
        </w:rPr>
        <w:t>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6.4.</w:t>
      </w:r>
      <w:r w:rsidRPr="000C3778">
        <w:rPr>
          <w:rFonts w:ascii="SeroPro-Extralight" w:hAnsi="SeroPro-Extralight" w:cs="Times New Roman"/>
          <w:sz w:val="24"/>
          <w:szCs w:val="24"/>
        </w:rPr>
        <w:t xml:space="preserve"> </w:t>
      </w:r>
      <w:r w:rsidRPr="008114BD">
        <w:rPr>
          <w:rFonts w:ascii="SeroPro-Extralight" w:hAnsi="SeroPro-Extralight" w:cs="Times New Roman"/>
          <w:sz w:val="24"/>
          <w:szCs w:val="24"/>
        </w:rPr>
        <w:t>Результаты средней из трех измерений активности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195"/>
        <w:gridCol w:w="2224"/>
        <w:gridCol w:w="2195"/>
      </w:tblGrid>
      <w:tr w:rsidR="00DC4D74" w:rsidRPr="00DC4D74" w14:paraId="5C8EC3AC" w14:textId="77777777" w:rsidTr="00DC4D74">
        <w:tc>
          <w:tcPr>
            <w:tcW w:w="2832" w:type="dxa"/>
            <w:shd w:val="clear" w:color="auto" w:fill="auto"/>
          </w:tcPr>
          <w:p w14:paraId="46FBDF7F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Фаза</w:t>
            </w:r>
          </w:p>
        </w:tc>
        <w:tc>
          <w:tcPr>
            <w:tcW w:w="2341" w:type="dxa"/>
            <w:shd w:val="clear" w:color="auto" w:fill="auto"/>
          </w:tcPr>
          <w:p w14:paraId="47B9E4AD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 xml:space="preserve">Пустая мишень, </w:t>
            </w:r>
            <w:proofErr w:type="spellStart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имп</w:t>
            </w:r>
            <w:proofErr w:type="spellEnd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/100с · мл</w:t>
            </w:r>
          </w:p>
        </w:tc>
        <w:tc>
          <w:tcPr>
            <w:tcW w:w="2341" w:type="dxa"/>
            <w:shd w:val="clear" w:color="auto" w:fill="auto"/>
          </w:tcPr>
          <w:p w14:paraId="41869D02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 xml:space="preserve">Мишень с веществом, </w:t>
            </w:r>
            <w:proofErr w:type="spellStart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имп</w:t>
            </w:r>
            <w:proofErr w:type="spellEnd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/100с · мл</w:t>
            </w:r>
          </w:p>
        </w:tc>
        <w:tc>
          <w:tcPr>
            <w:tcW w:w="2341" w:type="dxa"/>
            <w:shd w:val="clear" w:color="auto" w:fill="auto"/>
          </w:tcPr>
          <w:p w14:paraId="64423F99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 xml:space="preserve">С вычетом фона, </w:t>
            </w:r>
            <w:proofErr w:type="spellStart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имп</w:t>
            </w:r>
            <w:proofErr w:type="spellEnd"/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/100с · мл</w:t>
            </w:r>
          </w:p>
        </w:tc>
      </w:tr>
      <w:tr w:rsidR="00DC4D74" w:rsidRPr="00DC4D74" w14:paraId="629D1E75" w14:textId="77777777" w:rsidTr="00DC4D74">
        <w:tc>
          <w:tcPr>
            <w:tcW w:w="2832" w:type="dxa"/>
            <w:shd w:val="clear" w:color="auto" w:fill="auto"/>
          </w:tcPr>
          <w:p w14:paraId="6BF57752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органическая</w:t>
            </w:r>
          </w:p>
        </w:tc>
        <w:tc>
          <w:tcPr>
            <w:tcW w:w="2341" w:type="dxa"/>
            <w:shd w:val="clear" w:color="auto" w:fill="auto"/>
          </w:tcPr>
          <w:p w14:paraId="42EF7CD3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91</w:t>
            </w:r>
          </w:p>
        </w:tc>
        <w:tc>
          <w:tcPr>
            <w:tcW w:w="2341" w:type="dxa"/>
            <w:shd w:val="clear" w:color="auto" w:fill="auto"/>
          </w:tcPr>
          <w:p w14:paraId="7894840A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92</w:t>
            </w:r>
          </w:p>
        </w:tc>
        <w:tc>
          <w:tcPr>
            <w:tcW w:w="2341" w:type="dxa"/>
            <w:shd w:val="clear" w:color="auto" w:fill="auto"/>
          </w:tcPr>
          <w:p w14:paraId="749A6838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1</w:t>
            </w:r>
          </w:p>
        </w:tc>
      </w:tr>
      <w:tr w:rsidR="00DC4D74" w:rsidRPr="00DC4D74" w14:paraId="4444B792" w14:textId="77777777" w:rsidTr="00DC4D74">
        <w:tc>
          <w:tcPr>
            <w:tcW w:w="2832" w:type="dxa"/>
            <w:shd w:val="clear" w:color="auto" w:fill="auto"/>
          </w:tcPr>
          <w:p w14:paraId="40A660EB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водная</w:t>
            </w:r>
          </w:p>
        </w:tc>
        <w:tc>
          <w:tcPr>
            <w:tcW w:w="2341" w:type="dxa"/>
            <w:shd w:val="clear" w:color="auto" w:fill="auto"/>
          </w:tcPr>
          <w:p w14:paraId="49E0FF39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83</w:t>
            </w:r>
          </w:p>
        </w:tc>
        <w:tc>
          <w:tcPr>
            <w:tcW w:w="2341" w:type="dxa"/>
            <w:shd w:val="clear" w:color="auto" w:fill="auto"/>
          </w:tcPr>
          <w:p w14:paraId="57ABFE1B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1119</w:t>
            </w:r>
          </w:p>
        </w:tc>
        <w:tc>
          <w:tcPr>
            <w:tcW w:w="2341" w:type="dxa"/>
            <w:shd w:val="clear" w:color="auto" w:fill="auto"/>
          </w:tcPr>
          <w:p w14:paraId="7C4027D3" w14:textId="77777777" w:rsidR="00DC4D74" w:rsidRPr="00DC4D74" w:rsidRDefault="00DC4D74" w:rsidP="008114BD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C4D74">
              <w:rPr>
                <w:rFonts w:ascii="SeroPro-Extralight" w:hAnsi="SeroPro-Extralight" w:cs="Times New Roman"/>
                <w:sz w:val="24"/>
                <w:szCs w:val="24"/>
              </w:rPr>
              <w:t>1036</w:t>
            </w:r>
          </w:p>
        </w:tc>
      </w:tr>
    </w:tbl>
    <w:p w14:paraId="1B4347DD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F28AB5E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1(</w:t>
      </w:r>
      <w:proofErr w:type="spellStart"/>
      <w:proofErr w:type="gramEnd"/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орг.фаза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)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= 2,9 мл</w:t>
      </w:r>
    </w:p>
    <w:p w14:paraId="56433D4B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DC4D74">
        <w:rPr>
          <w:rFonts w:ascii="SeroPro-Extralight" w:hAnsi="SeroPro-Extralight" w:cs="Times New Roman"/>
          <w:sz w:val="24"/>
          <w:szCs w:val="24"/>
          <w:lang w:val="en-US"/>
        </w:rPr>
        <w:t>V</w:t>
      </w:r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вод.фаза</w:t>
      </w:r>
      <w:proofErr w:type="spellEnd"/>
      <w:r w:rsidRPr="00DC4D74">
        <w:rPr>
          <w:rFonts w:ascii="SeroPro-Extralight" w:hAnsi="SeroPro-Extralight" w:cs="Times New Roman"/>
          <w:sz w:val="24"/>
          <w:szCs w:val="24"/>
          <w:vertAlign w:val="subscript"/>
        </w:rPr>
        <w:t>)</w:t>
      </w:r>
      <w:r w:rsidRPr="00DC4D74">
        <w:rPr>
          <w:rFonts w:ascii="SeroPro-Extralight" w:hAnsi="SeroPro-Extralight" w:cs="Times New Roman"/>
          <w:sz w:val="24"/>
          <w:szCs w:val="24"/>
        </w:rPr>
        <w:t xml:space="preserve"> = 1,2 мл</w:t>
      </w:r>
    </w:p>
    <w:p w14:paraId="6C9341BB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84D9AD1" w14:textId="27FD62A1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t>Рассчитывае</w:t>
      </w:r>
      <w:r w:rsidR="008114BD">
        <w:rPr>
          <w:rFonts w:ascii="SeroPro-Extralight" w:hAnsi="SeroPro-Extralight" w:cs="Times New Roman"/>
          <w:sz w:val="24"/>
          <w:szCs w:val="24"/>
        </w:rPr>
        <w:t>тся процент извлечения</w:t>
      </w:r>
      <w:r w:rsidRPr="00DC4D74">
        <w:rPr>
          <w:rFonts w:ascii="SeroPro-Extralight" w:hAnsi="SeroPro-Extralight" w:cs="Times New Roman"/>
          <w:sz w:val="24"/>
          <w:szCs w:val="24"/>
        </w:rPr>
        <w:t>:</w:t>
      </w:r>
    </w:p>
    <w:p w14:paraId="043935BF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1CF907E" w14:textId="77777777" w:rsidR="00DC4D74" w:rsidRPr="00DC4D74" w:rsidRDefault="00DC4D74" w:rsidP="008114BD">
      <w:pPr>
        <w:spacing w:after="0" w:line="276" w:lineRule="auto"/>
        <w:ind w:right="57"/>
        <w:jc w:val="center"/>
        <w:rPr>
          <w:rFonts w:ascii="SeroPro-Extralight" w:hAnsi="SeroPro-Extralight" w:cs="Times New Roman"/>
          <w:sz w:val="24"/>
          <w:szCs w:val="24"/>
        </w:rPr>
      </w:pPr>
      <w:r w:rsidRPr="00DC4D74">
        <w:rPr>
          <w:rFonts w:ascii="SeroPro-Extralight" w:hAnsi="SeroPro-Extralight" w:cs="Times New Roman"/>
          <w:sz w:val="24"/>
          <w:szCs w:val="24"/>
        </w:rPr>
        <w:object w:dxaOrig="4400" w:dyaOrig="700" w14:anchorId="7FA2506B">
          <v:shape id="_x0000_i1091" type="#_x0000_t75" style="width:219.75pt;height:35.25pt" o:ole="">
            <v:imagedata r:id="rId152" o:title=""/>
          </v:shape>
          <o:OLEObject Type="Embed" ProgID="Equation.3" ShapeID="_x0000_i1091" DrawAspect="Content" ObjectID="_1708511221" r:id="rId153"/>
        </w:object>
      </w:r>
    </w:p>
    <w:p w14:paraId="32E6FCC7" w14:textId="77777777" w:rsidR="00DC4D74" w:rsidRP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27C3150" w14:textId="7FD55B5D" w:rsidR="00DC4D74" w:rsidRPr="00DC4D74" w:rsidRDefault="008114BD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8114BD">
        <w:rPr>
          <w:rFonts w:ascii="SeroPro-Extralight" w:hAnsi="SeroPro-Extralight" w:cs="Times New Roman"/>
          <w:sz w:val="24"/>
          <w:szCs w:val="24"/>
        </w:rPr>
        <w:t xml:space="preserve">В результате представленного эксперимента проведено разделение урана и тория методом экстракции. </w:t>
      </w:r>
      <w:r w:rsidR="00DC4D74" w:rsidRPr="00DC4D74">
        <w:rPr>
          <w:rFonts w:ascii="SeroPro-Extralight" w:hAnsi="SeroPro-Extralight" w:cs="Times New Roman"/>
          <w:sz w:val="24"/>
          <w:szCs w:val="24"/>
        </w:rPr>
        <w:t>Уран перераспределился в органическую фазу, а торий остался в водной фазе. Процент извлечения тория в органическую фазу составил всего 0,23%.</w:t>
      </w:r>
    </w:p>
    <w:p w14:paraId="5D04C6DD" w14:textId="77777777" w:rsidR="00DC4D74" w:rsidRDefault="00DC4D74" w:rsidP="00DC4D7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sectPr w:rsidR="00DC4D74" w:rsidSect="00646639">
      <w:headerReference w:type="default" r:id="rId154"/>
      <w:footerReference w:type="default" r:id="rId155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F2A5" w14:textId="77777777" w:rsidR="0091337E" w:rsidRDefault="0091337E" w:rsidP="00081B73">
      <w:pPr>
        <w:spacing w:after="0" w:line="240" w:lineRule="auto"/>
      </w:pPr>
      <w:r>
        <w:separator/>
      </w:r>
    </w:p>
  </w:endnote>
  <w:endnote w:type="continuationSeparator" w:id="0">
    <w:p w14:paraId="57D13596" w14:textId="77777777" w:rsidR="0091337E" w:rsidRDefault="0091337E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DC4D74" w:rsidRPr="00EF67C3" w:rsidRDefault="00DC4D74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DC4D74" w:rsidRDefault="00DC4D74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4A5379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DC4D74" w14:paraId="39B743C7" w14:textId="77777777" w:rsidTr="00646639">
      <w:tc>
        <w:tcPr>
          <w:tcW w:w="2694" w:type="dxa"/>
          <w:vAlign w:val="center"/>
        </w:tcPr>
        <w:p w14:paraId="11B045EA" w14:textId="2764DC6A" w:rsidR="00DC4D74" w:rsidRPr="00602D1B" w:rsidRDefault="00DC4D74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DC4D74" w:rsidRPr="00D45DBD" w:rsidRDefault="00DC4D74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14032DE2" w:rsidR="00DC4D74" w:rsidRPr="00646639" w:rsidRDefault="00DC4D74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6213B4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DC4D74" w:rsidRPr="005458E6" w:rsidRDefault="00DC4D74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4132" w14:textId="77777777" w:rsidR="0091337E" w:rsidRDefault="0091337E" w:rsidP="00081B73">
      <w:pPr>
        <w:spacing w:after="0" w:line="240" w:lineRule="auto"/>
      </w:pPr>
      <w:r>
        <w:separator/>
      </w:r>
    </w:p>
  </w:footnote>
  <w:footnote w:type="continuationSeparator" w:id="0">
    <w:p w14:paraId="0160F3CF" w14:textId="77777777" w:rsidR="0091337E" w:rsidRDefault="0091337E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DC4D74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DC4D74" w:rsidRPr="00C845A1" w:rsidRDefault="00DC4D74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DC4D74" w:rsidRPr="00647739" w:rsidRDefault="00DC4D74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3E359368" w:rsidR="00DC4D74" w:rsidRPr="00647739" w:rsidRDefault="00DC4D74" w:rsidP="00E209F4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 6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E209F4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Экстракционный метод выделения и разделения радионуклидов</w:t>
          </w:r>
        </w:p>
      </w:tc>
      <w:tc>
        <w:tcPr>
          <w:tcW w:w="2825" w:type="dxa"/>
          <w:vAlign w:val="center"/>
        </w:tcPr>
        <w:p w14:paraId="5F8D9161" w14:textId="77777777" w:rsidR="00DC4D74" w:rsidRPr="00646639" w:rsidRDefault="00DC4D74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DC4D74" w:rsidRDefault="00DC4D74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4DE92A6" id="Прямая соединительная линия 1" o:spid="_x0000_s1026" style="position:absolute;z-index:2516587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DC4D74" w:rsidRPr="00C845A1" w:rsidRDefault="00DC4D74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86"/>
    <w:multiLevelType w:val="hybridMultilevel"/>
    <w:tmpl w:val="4F501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255F8"/>
    <w:multiLevelType w:val="hybridMultilevel"/>
    <w:tmpl w:val="AEDA9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B3605"/>
    <w:multiLevelType w:val="hybridMultilevel"/>
    <w:tmpl w:val="3F4CA9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C6FEC"/>
    <w:multiLevelType w:val="hybridMultilevel"/>
    <w:tmpl w:val="0C3EE6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B1B9C"/>
    <w:multiLevelType w:val="hybridMultilevel"/>
    <w:tmpl w:val="AB402C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90EFD"/>
    <w:multiLevelType w:val="hybridMultilevel"/>
    <w:tmpl w:val="3F589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87C12"/>
    <w:multiLevelType w:val="hybridMultilevel"/>
    <w:tmpl w:val="0AB4D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026B41"/>
    <w:multiLevelType w:val="hybridMultilevel"/>
    <w:tmpl w:val="F2DEE1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4A281C"/>
    <w:multiLevelType w:val="hybridMultilevel"/>
    <w:tmpl w:val="C5EA35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659BE"/>
    <w:multiLevelType w:val="hybridMultilevel"/>
    <w:tmpl w:val="23062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216A0B"/>
    <w:multiLevelType w:val="hybridMultilevel"/>
    <w:tmpl w:val="CC36E8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C50DEA"/>
    <w:multiLevelType w:val="hybridMultilevel"/>
    <w:tmpl w:val="E4F62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937B3"/>
    <w:multiLevelType w:val="hybridMultilevel"/>
    <w:tmpl w:val="1C64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E91F7D"/>
    <w:multiLevelType w:val="hybridMultilevel"/>
    <w:tmpl w:val="72F6A0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AA79B2"/>
    <w:multiLevelType w:val="hybridMultilevel"/>
    <w:tmpl w:val="C6761F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F54144"/>
    <w:multiLevelType w:val="hybridMultilevel"/>
    <w:tmpl w:val="42867E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B55545"/>
    <w:multiLevelType w:val="hybridMultilevel"/>
    <w:tmpl w:val="E5162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7BB179BD"/>
    <w:multiLevelType w:val="hybridMultilevel"/>
    <w:tmpl w:val="51A829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20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04AB0"/>
    <w:rsid w:val="0001639A"/>
    <w:rsid w:val="00017324"/>
    <w:rsid w:val="00030680"/>
    <w:rsid w:val="00032905"/>
    <w:rsid w:val="00032FEC"/>
    <w:rsid w:val="00060DC8"/>
    <w:rsid w:val="00067311"/>
    <w:rsid w:val="00071D31"/>
    <w:rsid w:val="0007364D"/>
    <w:rsid w:val="000737A6"/>
    <w:rsid w:val="00074323"/>
    <w:rsid w:val="00081B73"/>
    <w:rsid w:val="00097C06"/>
    <w:rsid w:val="000A1A87"/>
    <w:rsid w:val="000B2033"/>
    <w:rsid w:val="000C3778"/>
    <w:rsid w:val="000D3972"/>
    <w:rsid w:val="000F4D8F"/>
    <w:rsid w:val="0010302A"/>
    <w:rsid w:val="001046D6"/>
    <w:rsid w:val="001131FC"/>
    <w:rsid w:val="00121066"/>
    <w:rsid w:val="001301A2"/>
    <w:rsid w:val="00145D19"/>
    <w:rsid w:val="00162179"/>
    <w:rsid w:val="00174445"/>
    <w:rsid w:val="001779D3"/>
    <w:rsid w:val="00196AAC"/>
    <w:rsid w:val="001979FC"/>
    <w:rsid w:val="001A392C"/>
    <w:rsid w:val="001B1A28"/>
    <w:rsid w:val="001C092D"/>
    <w:rsid w:val="001E3EF0"/>
    <w:rsid w:val="001F70CB"/>
    <w:rsid w:val="0020728B"/>
    <w:rsid w:val="00225474"/>
    <w:rsid w:val="002379D8"/>
    <w:rsid w:val="002567BF"/>
    <w:rsid w:val="002639AE"/>
    <w:rsid w:val="00274663"/>
    <w:rsid w:val="00283167"/>
    <w:rsid w:val="00284B4F"/>
    <w:rsid w:val="0029170A"/>
    <w:rsid w:val="00292B8E"/>
    <w:rsid w:val="002A091F"/>
    <w:rsid w:val="002A216D"/>
    <w:rsid w:val="002B27C9"/>
    <w:rsid w:val="002C617F"/>
    <w:rsid w:val="002C77B4"/>
    <w:rsid w:val="002D1072"/>
    <w:rsid w:val="002D49F2"/>
    <w:rsid w:val="002F23CB"/>
    <w:rsid w:val="00300392"/>
    <w:rsid w:val="003046AD"/>
    <w:rsid w:val="00305C19"/>
    <w:rsid w:val="003070AC"/>
    <w:rsid w:val="0031586D"/>
    <w:rsid w:val="0032171A"/>
    <w:rsid w:val="00321D33"/>
    <w:rsid w:val="00324D37"/>
    <w:rsid w:val="0032508B"/>
    <w:rsid w:val="00330D8A"/>
    <w:rsid w:val="00334627"/>
    <w:rsid w:val="00344236"/>
    <w:rsid w:val="00356C11"/>
    <w:rsid w:val="003616FF"/>
    <w:rsid w:val="00376800"/>
    <w:rsid w:val="00397E6B"/>
    <w:rsid w:val="003A460A"/>
    <w:rsid w:val="003A682D"/>
    <w:rsid w:val="003B1253"/>
    <w:rsid w:val="003C4459"/>
    <w:rsid w:val="003E27CA"/>
    <w:rsid w:val="003E291B"/>
    <w:rsid w:val="003F6F05"/>
    <w:rsid w:val="0040072C"/>
    <w:rsid w:val="00424C85"/>
    <w:rsid w:val="00442D2B"/>
    <w:rsid w:val="00450FD1"/>
    <w:rsid w:val="004576AC"/>
    <w:rsid w:val="0046021D"/>
    <w:rsid w:val="00474A24"/>
    <w:rsid w:val="004757D2"/>
    <w:rsid w:val="00483E16"/>
    <w:rsid w:val="00490901"/>
    <w:rsid w:val="004E34A6"/>
    <w:rsid w:val="00500DC8"/>
    <w:rsid w:val="005138AB"/>
    <w:rsid w:val="00522E20"/>
    <w:rsid w:val="00531551"/>
    <w:rsid w:val="00532CB3"/>
    <w:rsid w:val="005458E6"/>
    <w:rsid w:val="005525B6"/>
    <w:rsid w:val="00562903"/>
    <w:rsid w:val="0057185D"/>
    <w:rsid w:val="0057186F"/>
    <w:rsid w:val="00571DC1"/>
    <w:rsid w:val="00571DFB"/>
    <w:rsid w:val="00575CCE"/>
    <w:rsid w:val="005853F4"/>
    <w:rsid w:val="00587EFF"/>
    <w:rsid w:val="005A009B"/>
    <w:rsid w:val="005B2FEB"/>
    <w:rsid w:val="005C0FC2"/>
    <w:rsid w:val="005C79AC"/>
    <w:rsid w:val="005D3AA0"/>
    <w:rsid w:val="005E4B92"/>
    <w:rsid w:val="00602D1B"/>
    <w:rsid w:val="00607995"/>
    <w:rsid w:val="006205DD"/>
    <w:rsid w:val="006213B4"/>
    <w:rsid w:val="00623DE0"/>
    <w:rsid w:val="00630BF7"/>
    <w:rsid w:val="0063478F"/>
    <w:rsid w:val="00646639"/>
    <w:rsid w:val="00647739"/>
    <w:rsid w:val="00652A91"/>
    <w:rsid w:val="00670916"/>
    <w:rsid w:val="00672F7C"/>
    <w:rsid w:val="006754F4"/>
    <w:rsid w:val="0067620A"/>
    <w:rsid w:val="00685E40"/>
    <w:rsid w:val="006902B5"/>
    <w:rsid w:val="006A693C"/>
    <w:rsid w:val="006B58B3"/>
    <w:rsid w:val="006C10A4"/>
    <w:rsid w:val="006D509A"/>
    <w:rsid w:val="006E778E"/>
    <w:rsid w:val="007041BD"/>
    <w:rsid w:val="00715692"/>
    <w:rsid w:val="0073273A"/>
    <w:rsid w:val="00742860"/>
    <w:rsid w:val="00762E42"/>
    <w:rsid w:val="00765B6E"/>
    <w:rsid w:val="00775FA7"/>
    <w:rsid w:val="0078419F"/>
    <w:rsid w:val="00786BD8"/>
    <w:rsid w:val="00791E99"/>
    <w:rsid w:val="00795204"/>
    <w:rsid w:val="00795876"/>
    <w:rsid w:val="007A7C7C"/>
    <w:rsid w:val="007B5315"/>
    <w:rsid w:val="007B54DE"/>
    <w:rsid w:val="007B798C"/>
    <w:rsid w:val="007C37E6"/>
    <w:rsid w:val="007C6437"/>
    <w:rsid w:val="007C7DE1"/>
    <w:rsid w:val="007E5273"/>
    <w:rsid w:val="007F7EA8"/>
    <w:rsid w:val="008039BF"/>
    <w:rsid w:val="0080473E"/>
    <w:rsid w:val="008114BD"/>
    <w:rsid w:val="008654E0"/>
    <w:rsid w:val="00881DDE"/>
    <w:rsid w:val="00894426"/>
    <w:rsid w:val="008A5D84"/>
    <w:rsid w:val="008B6F68"/>
    <w:rsid w:val="008C0390"/>
    <w:rsid w:val="008C62E2"/>
    <w:rsid w:val="008C6E1E"/>
    <w:rsid w:val="008D5C07"/>
    <w:rsid w:val="008D6A04"/>
    <w:rsid w:val="008F1EBC"/>
    <w:rsid w:val="0090227F"/>
    <w:rsid w:val="009045EA"/>
    <w:rsid w:val="00907036"/>
    <w:rsid w:val="00907F8F"/>
    <w:rsid w:val="00907FE0"/>
    <w:rsid w:val="00910C0F"/>
    <w:rsid w:val="0091337E"/>
    <w:rsid w:val="009163FE"/>
    <w:rsid w:val="00917C7C"/>
    <w:rsid w:val="00923DB5"/>
    <w:rsid w:val="009445FA"/>
    <w:rsid w:val="00953BF1"/>
    <w:rsid w:val="009576F5"/>
    <w:rsid w:val="00961847"/>
    <w:rsid w:val="00962BA5"/>
    <w:rsid w:val="00964EE4"/>
    <w:rsid w:val="00966F38"/>
    <w:rsid w:val="00973D35"/>
    <w:rsid w:val="00974C94"/>
    <w:rsid w:val="0097709B"/>
    <w:rsid w:val="00990F20"/>
    <w:rsid w:val="0099590E"/>
    <w:rsid w:val="009B58FD"/>
    <w:rsid w:val="009C0716"/>
    <w:rsid w:val="009C1198"/>
    <w:rsid w:val="009C30AB"/>
    <w:rsid w:val="009C3627"/>
    <w:rsid w:val="009D1C25"/>
    <w:rsid w:val="009D74DA"/>
    <w:rsid w:val="009E2D31"/>
    <w:rsid w:val="009E6502"/>
    <w:rsid w:val="009F220F"/>
    <w:rsid w:val="009F68A6"/>
    <w:rsid w:val="00A00A96"/>
    <w:rsid w:val="00A074CC"/>
    <w:rsid w:val="00A11DF7"/>
    <w:rsid w:val="00A13EF2"/>
    <w:rsid w:val="00A20E73"/>
    <w:rsid w:val="00A33ECB"/>
    <w:rsid w:val="00A45169"/>
    <w:rsid w:val="00A4646A"/>
    <w:rsid w:val="00A528C1"/>
    <w:rsid w:val="00A54FEB"/>
    <w:rsid w:val="00A55FB6"/>
    <w:rsid w:val="00A60695"/>
    <w:rsid w:val="00A6579C"/>
    <w:rsid w:val="00A728E1"/>
    <w:rsid w:val="00A72AF9"/>
    <w:rsid w:val="00A84BDE"/>
    <w:rsid w:val="00A954F2"/>
    <w:rsid w:val="00AB2EF6"/>
    <w:rsid w:val="00AB3C5B"/>
    <w:rsid w:val="00AB3F56"/>
    <w:rsid w:val="00AC5350"/>
    <w:rsid w:val="00AE149A"/>
    <w:rsid w:val="00AF2E1C"/>
    <w:rsid w:val="00B133A4"/>
    <w:rsid w:val="00B15220"/>
    <w:rsid w:val="00B44DD9"/>
    <w:rsid w:val="00B4704F"/>
    <w:rsid w:val="00B50C4B"/>
    <w:rsid w:val="00B5454E"/>
    <w:rsid w:val="00B606CE"/>
    <w:rsid w:val="00B64967"/>
    <w:rsid w:val="00B73A72"/>
    <w:rsid w:val="00B937C9"/>
    <w:rsid w:val="00BA036F"/>
    <w:rsid w:val="00BA1F04"/>
    <w:rsid w:val="00BA6E1D"/>
    <w:rsid w:val="00BB62CE"/>
    <w:rsid w:val="00BC0D81"/>
    <w:rsid w:val="00BD03B2"/>
    <w:rsid w:val="00BF09E3"/>
    <w:rsid w:val="00C145A1"/>
    <w:rsid w:val="00C217E1"/>
    <w:rsid w:val="00C31C5B"/>
    <w:rsid w:val="00C32909"/>
    <w:rsid w:val="00C36FC2"/>
    <w:rsid w:val="00C521C7"/>
    <w:rsid w:val="00C61290"/>
    <w:rsid w:val="00C67523"/>
    <w:rsid w:val="00C7378C"/>
    <w:rsid w:val="00C773DD"/>
    <w:rsid w:val="00C81F39"/>
    <w:rsid w:val="00C845A1"/>
    <w:rsid w:val="00C920E8"/>
    <w:rsid w:val="00C93F09"/>
    <w:rsid w:val="00CA2D4C"/>
    <w:rsid w:val="00CB15C8"/>
    <w:rsid w:val="00CB6779"/>
    <w:rsid w:val="00CD653F"/>
    <w:rsid w:val="00CE1088"/>
    <w:rsid w:val="00CE5C1D"/>
    <w:rsid w:val="00D05FA7"/>
    <w:rsid w:val="00D12F14"/>
    <w:rsid w:val="00D2531B"/>
    <w:rsid w:val="00D26FA2"/>
    <w:rsid w:val="00D32486"/>
    <w:rsid w:val="00D449A6"/>
    <w:rsid w:val="00D45DBD"/>
    <w:rsid w:val="00D546C6"/>
    <w:rsid w:val="00D56A14"/>
    <w:rsid w:val="00D62079"/>
    <w:rsid w:val="00D6336B"/>
    <w:rsid w:val="00D71A64"/>
    <w:rsid w:val="00D73279"/>
    <w:rsid w:val="00D74515"/>
    <w:rsid w:val="00D9232A"/>
    <w:rsid w:val="00DA21E5"/>
    <w:rsid w:val="00DA4ED5"/>
    <w:rsid w:val="00DA5589"/>
    <w:rsid w:val="00DB7C25"/>
    <w:rsid w:val="00DC2658"/>
    <w:rsid w:val="00DC4D74"/>
    <w:rsid w:val="00DC7F76"/>
    <w:rsid w:val="00DD2EB4"/>
    <w:rsid w:val="00DE2144"/>
    <w:rsid w:val="00DE667E"/>
    <w:rsid w:val="00E04997"/>
    <w:rsid w:val="00E100B9"/>
    <w:rsid w:val="00E209F4"/>
    <w:rsid w:val="00E23619"/>
    <w:rsid w:val="00E256EE"/>
    <w:rsid w:val="00E304C2"/>
    <w:rsid w:val="00E42D4C"/>
    <w:rsid w:val="00E43D02"/>
    <w:rsid w:val="00E44F0D"/>
    <w:rsid w:val="00E5454D"/>
    <w:rsid w:val="00E5587C"/>
    <w:rsid w:val="00E57FE1"/>
    <w:rsid w:val="00E64D68"/>
    <w:rsid w:val="00E77341"/>
    <w:rsid w:val="00E8760D"/>
    <w:rsid w:val="00EB3E85"/>
    <w:rsid w:val="00EB467D"/>
    <w:rsid w:val="00EC5450"/>
    <w:rsid w:val="00EC5F5A"/>
    <w:rsid w:val="00ED5D45"/>
    <w:rsid w:val="00EE3A08"/>
    <w:rsid w:val="00EE6003"/>
    <w:rsid w:val="00EF1112"/>
    <w:rsid w:val="00EF5DF9"/>
    <w:rsid w:val="00EF67C3"/>
    <w:rsid w:val="00EF7B60"/>
    <w:rsid w:val="00F22B0F"/>
    <w:rsid w:val="00F34BED"/>
    <w:rsid w:val="00F655B0"/>
    <w:rsid w:val="00F912A6"/>
    <w:rsid w:val="00FA349C"/>
    <w:rsid w:val="00FB1CC3"/>
    <w:rsid w:val="00FB3139"/>
    <w:rsid w:val="00FB4500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image" Target="media/image7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3.png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38" Type="http://schemas.openxmlformats.org/officeDocument/2006/relationships/image" Target="media/image69.wmf"/><Relationship Id="rId154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1.wmf"/><Relationship Id="rId128" Type="http://schemas.openxmlformats.org/officeDocument/2006/relationships/image" Target="media/image64.wmf"/><Relationship Id="rId144" Type="http://schemas.openxmlformats.org/officeDocument/2006/relationships/image" Target="media/image73.png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image" Target="media/image21.e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7.wmf"/><Relationship Id="rId155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oleObject" Target="embeddings/oleObject5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e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png"/><Relationship Id="rId91" Type="http://schemas.openxmlformats.org/officeDocument/2006/relationships/oleObject" Target="embeddings/oleObject39.bin"/><Relationship Id="rId96" Type="http://schemas.openxmlformats.org/officeDocument/2006/relationships/image" Target="media/image47.png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40" Type="http://schemas.openxmlformats.org/officeDocument/2006/relationships/image" Target="media/image70.wmf"/><Relationship Id="rId145" Type="http://schemas.openxmlformats.org/officeDocument/2006/relationships/image" Target="media/image74.png"/><Relationship Id="rId153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wmf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png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0.bin"/><Relationship Id="rId143" Type="http://schemas.openxmlformats.org/officeDocument/2006/relationships/image" Target="media/image72.png"/><Relationship Id="rId148" Type="http://schemas.openxmlformats.org/officeDocument/2006/relationships/image" Target="media/image76.wmf"/><Relationship Id="rId151" Type="http://schemas.openxmlformats.org/officeDocument/2006/relationships/oleObject" Target="embeddings/oleObject66.bin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9" Type="http://schemas.openxmlformats.org/officeDocument/2006/relationships/image" Target="media/image16.e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2.png"/><Relationship Id="rId141" Type="http://schemas.openxmlformats.org/officeDocument/2006/relationships/oleObject" Target="embeddings/oleObject63.bin"/><Relationship Id="rId146" Type="http://schemas.openxmlformats.org/officeDocument/2006/relationships/image" Target="media/image75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1.png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68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8.wmf"/><Relationship Id="rId19" Type="http://schemas.openxmlformats.org/officeDocument/2006/relationships/image" Target="media/image6.e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0.wmf"/><Relationship Id="rId142" Type="http://schemas.openxmlformats.org/officeDocument/2006/relationships/image" Target="media/image71.png"/><Relationship Id="rId3" Type="http://schemas.openxmlformats.org/officeDocument/2006/relationships/styles" Target="styles.xml"/><Relationship Id="rId25" Type="http://schemas.openxmlformats.org/officeDocument/2006/relationships/image" Target="media/image9.e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9227-DF7C-4EEB-9EC4-1A8FB176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zhenay2002 Kulikov</dc:creator>
  <cp:lastModifiedBy>x</cp:lastModifiedBy>
  <cp:revision>23</cp:revision>
  <cp:lastPrinted>2019-12-17T12:43:00Z</cp:lastPrinted>
  <dcterms:created xsi:type="dcterms:W3CDTF">2022-02-15T04:39:00Z</dcterms:created>
  <dcterms:modified xsi:type="dcterms:W3CDTF">2022-03-11T06:38:00Z</dcterms:modified>
</cp:coreProperties>
</file>