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246EF" w14:textId="77777777" w:rsidR="00EC5F5A" w:rsidRDefault="00EC5F5A" w:rsidP="0030039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80B66" w14:textId="77777777" w:rsidR="00EC5F5A" w:rsidRDefault="00EC5F5A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0A3A51" w14:textId="77777777" w:rsidR="00E77341" w:rsidRDefault="00E77341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6C35C6" w14:textId="77777777" w:rsidR="00EC5F5A" w:rsidRDefault="00EC5F5A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7280"/>
      </w:tblGrid>
      <w:tr w:rsidR="00EC5F5A" w:rsidRPr="00647739" w14:paraId="5FC4F9E9" w14:textId="77777777" w:rsidTr="00647739">
        <w:trPr>
          <w:trHeight w:val="95"/>
        </w:trPr>
        <w:tc>
          <w:tcPr>
            <w:tcW w:w="2093" w:type="dxa"/>
            <w:hideMark/>
          </w:tcPr>
          <w:p w14:paraId="5357F2FA" w14:textId="77777777" w:rsidR="00EC5F5A" w:rsidRPr="00300392" w:rsidRDefault="00647739" w:rsidP="00DE2144">
            <w:pPr>
              <w:spacing w:line="264" w:lineRule="auto"/>
              <w:contextualSpacing/>
              <w:jc w:val="right"/>
              <w:rPr>
                <w:rFonts w:ascii="SeroPro-Black" w:hAnsi="SeroPro-Black" w:cs="Times New Roman"/>
                <w:color w:val="C00000"/>
                <w:sz w:val="36"/>
                <w:szCs w:val="28"/>
              </w:rPr>
            </w:pPr>
            <w:r>
              <w:rPr>
                <w:rFonts w:ascii="SeroPro-Black" w:hAnsi="SeroPro-Black" w:cs="Times New Roman"/>
                <w:color w:val="C00000"/>
                <w:sz w:val="36"/>
                <w:szCs w:val="28"/>
              </w:rPr>
              <w:t>Курс</w:t>
            </w:r>
            <w:r w:rsidR="00EC5F5A" w:rsidRPr="00300392">
              <w:rPr>
                <w:rFonts w:ascii="SeroPro-Black" w:hAnsi="SeroPro-Black" w:cs="Times New Roman"/>
                <w:color w:val="C00000"/>
                <w:sz w:val="36"/>
                <w:szCs w:val="28"/>
              </w:rPr>
              <w:t xml:space="preserve">:           </w:t>
            </w:r>
          </w:p>
        </w:tc>
        <w:tc>
          <w:tcPr>
            <w:tcW w:w="7395" w:type="dxa"/>
            <w:hideMark/>
          </w:tcPr>
          <w:p w14:paraId="70113902" w14:textId="7322428F" w:rsidR="00EC5F5A" w:rsidRPr="00647739" w:rsidRDefault="009F4CCF" w:rsidP="009F4CCF">
            <w:pPr>
              <w:spacing w:line="264" w:lineRule="auto"/>
              <w:contextualSpacing/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</w:pPr>
            <w:r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>«</w:t>
            </w:r>
            <w:r w:rsidR="00211731"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 xml:space="preserve">Вывод из эксплуатации объектов </w:t>
            </w:r>
            <w:r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>атомной энергетики»</w:t>
            </w:r>
          </w:p>
        </w:tc>
      </w:tr>
      <w:tr w:rsidR="00EC5F5A" w14:paraId="7CCCAF8D" w14:textId="77777777" w:rsidTr="00647739">
        <w:trPr>
          <w:trHeight w:val="95"/>
        </w:trPr>
        <w:tc>
          <w:tcPr>
            <w:tcW w:w="2093" w:type="dxa"/>
            <w:hideMark/>
          </w:tcPr>
          <w:p w14:paraId="22B446F9" w14:textId="7B700F1C" w:rsidR="00EC5F5A" w:rsidRPr="00300392" w:rsidRDefault="00D45DBD" w:rsidP="00D3638E">
            <w:pPr>
              <w:spacing w:line="264" w:lineRule="auto"/>
              <w:contextualSpacing/>
              <w:jc w:val="right"/>
              <w:rPr>
                <w:rFonts w:ascii="SeroPro-Black" w:hAnsi="SeroPro-Black" w:cs="Times New Roman"/>
                <w:color w:val="C00000"/>
                <w:sz w:val="36"/>
                <w:szCs w:val="28"/>
              </w:rPr>
            </w:pPr>
            <w:r>
              <w:rPr>
                <w:rFonts w:ascii="SeroPro-Black" w:hAnsi="SeroPro-Black" w:cs="Times New Roman"/>
                <w:color w:val="C00000"/>
                <w:sz w:val="36"/>
                <w:szCs w:val="28"/>
              </w:rPr>
              <w:t>Модуль</w:t>
            </w:r>
            <w:r w:rsidR="0010302A" w:rsidRPr="00DE2144">
              <w:rPr>
                <w:rFonts w:ascii="SeroPro-Black" w:hAnsi="SeroPro-Black" w:cs="Times New Roman"/>
                <w:color w:val="C00000"/>
                <w:sz w:val="36"/>
                <w:szCs w:val="28"/>
                <w:lang w:val="en-US"/>
              </w:rPr>
              <w:t xml:space="preserve"> </w:t>
            </w:r>
            <w:r w:rsidR="00D3638E">
              <w:rPr>
                <w:rFonts w:ascii="SeroPro-Black" w:hAnsi="SeroPro-Black" w:cs="Times New Roman"/>
                <w:color w:val="C00000"/>
                <w:sz w:val="36"/>
                <w:szCs w:val="28"/>
              </w:rPr>
              <w:t>4</w:t>
            </w:r>
            <w:r w:rsidR="005176ED">
              <w:rPr>
                <w:rFonts w:ascii="SeroPro-Black" w:hAnsi="SeroPro-Black" w:cs="Times New Roman"/>
                <w:color w:val="C00000"/>
                <w:sz w:val="36"/>
                <w:szCs w:val="28"/>
              </w:rPr>
              <w:t>, урок 2</w:t>
            </w:r>
            <w:r w:rsidR="00EC5F5A" w:rsidRPr="00DE2144">
              <w:rPr>
                <w:rFonts w:ascii="SeroPro-Black" w:hAnsi="SeroPro-Black" w:cs="Times New Roman"/>
                <w:color w:val="C00000"/>
                <w:sz w:val="36"/>
                <w:szCs w:val="28"/>
                <w:lang w:val="en-US"/>
              </w:rPr>
              <w:t>:</w:t>
            </w:r>
            <w:r w:rsidR="00EC5F5A" w:rsidRPr="00300392">
              <w:rPr>
                <w:rFonts w:ascii="SeroPro-Black" w:hAnsi="SeroPro-Black" w:cs="Times New Roman"/>
                <w:color w:val="C00000"/>
                <w:sz w:val="36"/>
                <w:szCs w:val="28"/>
              </w:rPr>
              <w:t xml:space="preserve">    </w:t>
            </w:r>
          </w:p>
        </w:tc>
        <w:tc>
          <w:tcPr>
            <w:tcW w:w="7395" w:type="dxa"/>
            <w:hideMark/>
          </w:tcPr>
          <w:p w14:paraId="79138470" w14:textId="3FAD0E2B" w:rsidR="00EC5F5A" w:rsidRPr="00647739" w:rsidRDefault="00342E7F" w:rsidP="00D3638E">
            <w:pPr>
              <w:contextualSpacing/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</w:pPr>
            <w:r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 xml:space="preserve">Обращение </w:t>
            </w:r>
            <w:r w:rsidR="00211731"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>с радиоактивными отходами</w:t>
            </w:r>
            <w:r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 xml:space="preserve"> при выводе из эксплуатации объектов использования атомной энергии</w:t>
            </w:r>
          </w:p>
        </w:tc>
      </w:tr>
    </w:tbl>
    <w:p w14:paraId="53779F98" w14:textId="77777777" w:rsidR="00EC5F5A" w:rsidRDefault="00EC5F5A" w:rsidP="00DE2144">
      <w:pPr>
        <w:spacing w:after="0" w:line="264" w:lineRule="auto"/>
        <w:ind w:firstLine="709"/>
        <w:contextualSpacing/>
        <w:jc w:val="both"/>
        <w:rPr>
          <w:rFonts w:asciiTheme="majorHAnsi" w:hAnsiTheme="majorHAnsi" w:cstheme="majorHAnsi"/>
          <w:color w:val="2F5496" w:themeColor="accent5" w:themeShade="BF"/>
          <w:sz w:val="24"/>
          <w:szCs w:val="28"/>
        </w:rPr>
      </w:pPr>
    </w:p>
    <w:p w14:paraId="2F326F4C" w14:textId="77777777" w:rsidR="00646639" w:rsidRPr="00E77341" w:rsidRDefault="00646639" w:rsidP="00DE2144">
      <w:pPr>
        <w:spacing w:after="0" w:line="264" w:lineRule="auto"/>
        <w:ind w:firstLine="709"/>
        <w:contextualSpacing/>
        <w:jc w:val="both"/>
        <w:rPr>
          <w:rFonts w:asciiTheme="majorHAnsi" w:hAnsiTheme="majorHAnsi" w:cstheme="majorHAnsi"/>
          <w:color w:val="2F5496" w:themeColor="accent5" w:themeShade="BF"/>
          <w:sz w:val="24"/>
          <w:szCs w:val="28"/>
        </w:rPr>
      </w:pPr>
    </w:p>
    <w:p w14:paraId="3CE491B9" w14:textId="77777777" w:rsidR="00EC5F5A" w:rsidRPr="00E77341" w:rsidRDefault="00EC5F5A" w:rsidP="00DE2144">
      <w:pPr>
        <w:spacing w:after="0" w:line="264" w:lineRule="auto"/>
        <w:ind w:firstLine="709"/>
        <w:contextualSpacing/>
        <w:jc w:val="both"/>
        <w:rPr>
          <w:rFonts w:asciiTheme="majorHAnsi" w:hAnsiTheme="majorHAnsi" w:cstheme="majorHAnsi"/>
          <w:color w:val="2F5496" w:themeColor="accent5" w:themeShade="BF"/>
          <w:sz w:val="24"/>
          <w:szCs w:val="28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25"/>
        <w:gridCol w:w="7372"/>
      </w:tblGrid>
      <w:tr w:rsidR="0010302A" w:rsidRPr="0007364D" w14:paraId="4258394B" w14:textId="77777777" w:rsidTr="00D3638E">
        <w:tc>
          <w:tcPr>
            <w:tcW w:w="1959" w:type="dxa"/>
            <w:vAlign w:val="center"/>
          </w:tcPr>
          <w:p w14:paraId="27B73B41" w14:textId="77777777" w:rsidR="00C845A1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Автор</w:t>
            </w:r>
          </w:p>
        </w:tc>
        <w:tc>
          <w:tcPr>
            <w:tcW w:w="7397" w:type="dxa"/>
            <w:gridSpan w:val="2"/>
            <w:vAlign w:val="center"/>
          </w:tcPr>
          <w:p w14:paraId="3B68E64F" w14:textId="321D9937" w:rsidR="0010302A" w:rsidRPr="00647739" w:rsidRDefault="00211731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Грязнов Роман Васильевич</w:t>
            </w:r>
            <w:r w:rsidR="0010302A" w:rsidRPr="00647739">
              <w:rPr>
                <w:rFonts w:asciiTheme="majorHAnsi" w:hAnsiTheme="majorHAnsi" w:cstheme="majorHAnsi"/>
                <w:sz w:val="24"/>
                <w:szCs w:val="28"/>
              </w:rPr>
              <w:t xml:space="preserve">, </w:t>
            </w:r>
            <w:r w:rsidR="00D3638E">
              <w:rPr>
                <w:rFonts w:asciiTheme="majorHAnsi" w:hAnsiTheme="majorHAnsi" w:cstheme="majorHAnsi"/>
                <w:sz w:val="24"/>
                <w:szCs w:val="28"/>
              </w:rPr>
              <w:t>начальник технологической службы ОДЭК АО «СХК»</w:t>
            </w:r>
          </w:p>
        </w:tc>
      </w:tr>
      <w:tr w:rsidR="0010302A" w:rsidRPr="0007364D" w14:paraId="2FA2561A" w14:textId="77777777" w:rsidTr="00D3638E">
        <w:tc>
          <w:tcPr>
            <w:tcW w:w="1959" w:type="dxa"/>
            <w:vAlign w:val="center"/>
          </w:tcPr>
          <w:p w14:paraId="4D9ACEDB" w14:textId="77777777" w:rsidR="0010302A" w:rsidRPr="00647739" w:rsidRDefault="0010302A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14:paraId="46FE94E1" w14:textId="77777777" w:rsidR="0010302A" w:rsidRPr="00647739" w:rsidRDefault="0010302A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</w:rPr>
            </w:pPr>
          </w:p>
        </w:tc>
      </w:tr>
      <w:tr w:rsidR="0010302A" w:rsidRPr="00647739" w14:paraId="2746B8EA" w14:textId="77777777" w:rsidTr="00D3638E">
        <w:tc>
          <w:tcPr>
            <w:tcW w:w="1959" w:type="dxa"/>
            <w:vAlign w:val="center"/>
          </w:tcPr>
          <w:p w14:paraId="01CDFF89" w14:textId="77777777" w:rsidR="0010302A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Рецензенты</w:t>
            </w:r>
          </w:p>
        </w:tc>
        <w:tc>
          <w:tcPr>
            <w:tcW w:w="7397" w:type="dxa"/>
            <w:gridSpan w:val="2"/>
            <w:vAlign w:val="center"/>
          </w:tcPr>
          <w:p w14:paraId="56D0E74F" w14:textId="21B61934" w:rsidR="0010302A" w:rsidRPr="00647739" w:rsidRDefault="0010302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0302A" w:rsidRPr="00647739" w14:paraId="3A1BE137" w14:textId="77777777" w:rsidTr="00D3638E">
        <w:tc>
          <w:tcPr>
            <w:tcW w:w="1959" w:type="dxa"/>
          </w:tcPr>
          <w:p w14:paraId="5F30B31C" w14:textId="77777777" w:rsidR="0010302A" w:rsidRPr="00647739" w:rsidRDefault="0010302A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14:paraId="6A542BA9" w14:textId="61F1A041" w:rsidR="0010302A" w:rsidRPr="00647739" w:rsidRDefault="0010302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0302A" w:rsidRPr="00647739" w14:paraId="7132D18B" w14:textId="77777777" w:rsidTr="00D3638E">
        <w:tc>
          <w:tcPr>
            <w:tcW w:w="1959" w:type="dxa"/>
          </w:tcPr>
          <w:p w14:paraId="5A9BC742" w14:textId="77777777" w:rsidR="0010302A" w:rsidRPr="00647739" w:rsidRDefault="0010302A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14:paraId="2538055F" w14:textId="0D9DB894" w:rsidR="0010302A" w:rsidRPr="00647739" w:rsidRDefault="0010302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E2144" w:rsidRPr="00647739" w14:paraId="1D940A68" w14:textId="77777777" w:rsidTr="00D3638E">
        <w:tc>
          <w:tcPr>
            <w:tcW w:w="1984" w:type="dxa"/>
            <w:gridSpan w:val="2"/>
          </w:tcPr>
          <w:p w14:paraId="785BC538" w14:textId="77777777" w:rsidR="00DE2144" w:rsidRPr="00647739" w:rsidRDefault="00647739" w:rsidP="00D546C6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Длительность</w:t>
            </w:r>
          </w:p>
          <w:p w14:paraId="73A9FEAF" w14:textId="77777777" w:rsidR="00D546C6" w:rsidRPr="0007364D" w:rsidRDefault="00D546C6" w:rsidP="00647739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  <w:lang w:val="en-US"/>
              </w:rPr>
            </w:pPr>
            <w:r w:rsidRPr="0007364D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  <w:lang w:val="en-US"/>
              </w:rPr>
              <w:t>(</w:t>
            </w:r>
            <w:r w:rsidR="00647739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рекомендуемая</w:t>
            </w:r>
            <w:r w:rsidRPr="0007364D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  <w:lang w:val="en-US"/>
              </w:rPr>
              <w:t>)</w:t>
            </w:r>
          </w:p>
        </w:tc>
        <w:tc>
          <w:tcPr>
            <w:tcW w:w="7372" w:type="dxa"/>
          </w:tcPr>
          <w:p w14:paraId="5B9C7DD4" w14:textId="6BDC4ED8" w:rsidR="00DE2144" w:rsidRPr="00D45DBD" w:rsidRDefault="00D3638E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4 </w:t>
            </w:r>
            <w:r w:rsidR="00D45DBD">
              <w:rPr>
                <w:rFonts w:asciiTheme="majorHAnsi" w:hAnsiTheme="majorHAnsi" w:cstheme="majorHAnsi"/>
                <w:sz w:val="24"/>
                <w:szCs w:val="28"/>
              </w:rPr>
              <w:t>час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а</w:t>
            </w:r>
          </w:p>
        </w:tc>
      </w:tr>
      <w:tr w:rsidR="00DE2144" w:rsidRPr="00647739" w14:paraId="3DD821C6" w14:textId="77777777" w:rsidTr="00D3638E">
        <w:trPr>
          <w:trHeight w:val="201"/>
        </w:trPr>
        <w:tc>
          <w:tcPr>
            <w:tcW w:w="1984" w:type="dxa"/>
            <w:gridSpan w:val="2"/>
          </w:tcPr>
          <w:p w14:paraId="535FE9D5" w14:textId="77777777" w:rsidR="00DE2144" w:rsidRPr="0007364D" w:rsidRDefault="00DE2144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  <w:lang w:val="en-US"/>
              </w:rPr>
            </w:pPr>
          </w:p>
        </w:tc>
        <w:tc>
          <w:tcPr>
            <w:tcW w:w="7372" w:type="dxa"/>
          </w:tcPr>
          <w:p w14:paraId="219A771C" w14:textId="77777777" w:rsidR="00DE2144" w:rsidRPr="0007364D" w:rsidRDefault="00DE2144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  <w:lang w:val="en-US"/>
              </w:rPr>
            </w:pPr>
          </w:p>
        </w:tc>
      </w:tr>
      <w:tr w:rsidR="00D62079" w:rsidRPr="00647739" w14:paraId="473241E2" w14:textId="77777777" w:rsidTr="00D3638E">
        <w:tc>
          <w:tcPr>
            <w:tcW w:w="1984" w:type="dxa"/>
            <w:gridSpan w:val="2"/>
          </w:tcPr>
          <w:p w14:paraId="2794700A" w14:textId="77777777" w:rsidR="0010302A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Главная цель</w:t>
            </w:r>
          </w:p>
        </w:tc>
        <w:tc>
          <w:tcPr>
            <w:tcW w:w="7372" w:type="dxa"/>
          </w:tcPr>
          <w:p w14:paraId="049AF193" w14:textId="7C090A91" w:rsidR="0010302A" w:rsidRPr="00647739" w:rsidRDefault="00647739" w:rsidP="005F1820">
            <w:pPr>
              <w:spacing w:line="264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 w:rsidRPr="00647739">
              <w:rPr>
                <w:rFonts w:asciiTheme="majorHAnsi" w:hAnsiTheme="majorHAnsi" w:cstheme="majorHAnsi"/>
                <w:sz w:val="24"/>
                <w:szCs w:val="28"/>
              </w:rPr>
              <w:t xml:space="preserve">По окончании изучения темы обучаемый будет способен описать </w:t>
            </w:r>
            <w:r w:rsidR="00211731">
              <w:rPr>
                <w:rFonts w:asciiTheme="majorHAnsi" w:hAnsiTheme="majorHAnsi" w:cstheme="majorHAnsi"/>
                <w:sz w:val="24"/>
                <w:szCs w:val="28"/>
              </w:rPr>
              <w:t xml:space="preserve">требования федеральных норм и правил </w:t>
            </w:r>
            <w:r w:rsidR="005F1820">
              <w:rPr>
                <w:rFonts w:asciiTheme="majorHAnsi" w:hAnsiTheme="majorHAnsi" w:cstheme="majorHAnsi"/>
                <w:sz w:val="24"/>
                <w:szCs w:val="28"/>
              </w:rPr>
              <w:t>к</w:t>
            </w:r>
            <w:r w:rsidR="00211731">
              <w:rPr>
                <w:rFonts w:asciiTheme="majorHAnsi" w:hAnsiTheme="majorHAnsi" w:cstheme="majorHAnsi"/>
                <w:sz w:val="24"/>
                <w:szCs w:val="28"/>
              </w:rPr>
              <w:t xml:space="preserve"> обращени</w:t>
            </w:r>
            <w:r w:rsidR="005F1820">
              <w:rPr>
                <w:rFonts w:asciiTheme="majorHAnsi" w:hAnsiTheme="majorHAnsi" w:cstheme="majorHAnsi"/>
                <w:sz w:val="24"/>
                <w:szCs w:val="28"/>
              </w:rPr>
              <w:t>ю с радиоактивными отходами при выводе из эксплуатации объектов использования атомной энергии, знать и понимать состояние и перспективы развития инфраструктуры для захоронения РАО в РФ.</w:t>
            </w:r>
          </w:p>
        </w:tc>
      </w:tr>
      <w:tr w:rsidR="00C845A1" w:rsidRPr="00647739" w14:paraId="44EA5AD9" w14:textId="77777777" w:rsidTr="00D3638E">
        <w:tc>
          <w:tcPr>
            <w:tcW w:w="1984" w:type="dxa"/>
            <w:gridSpan w:val="2"/>
          </w:tcPr>
          <w:p w14:paraId="6E165EC1" w14:textId="77777777" w:rsidR="00C845A1" w:rsidRPr="00647739" w:rsidRDefault="00C845A1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</w:rPr>
            </w:pPr>
          </w:p>
        </w:tc>
        <w:tc>
          <w:tcPr>
            <w:tcW w:w="7372" w:type="dxa"/>
          </w:tcPr>
          <w:p w14:paraId="6B3E0247" w14:textId="77777777" w:rsidR="00C845A1" w:rsidRPr="00647739" w:rsidRDefault="00C845A1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</w:rPr>
            </w:pPr>
          </w:p>
        </w:tc>
      </w:tr>
      <w:tr w:rsidR="00D546C6" w:rsidRPr="00647739" w14:paraId="65D8DA94" w14:textId="77777777" w:rsidTr="00D3638E">
        <w:tc>
          <w:tcPr>
            <w:tcW w:w="1984" w:type="dxa"/>
            <w:gridSpan w:val="2"/>
          </w:tcPr>
          <w:p w14:paraId="6DAC16D0" w14:textId="77777777" w:rsidR="0010302A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Промежуточные цели</w:t>
            </w:r>
          </w:p>
        </w:tc>
        <w:tc>
          <w:tcPr>
            <w:tcW w:w="7372" w:type="dxa"/>
          </w:tcPr>
          <w:p w14:paraId="7DF41D8C" w14:textId="62ED1E80" w:rsidR="00C845A1" w:rsidRPr="00647739" w:rsidRDefault="005F1820" w:rsidP="00D32486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Описать место и статус ФНП в системе нормативных документов</w:t>
            </w:r>
            <w:r w:rsidR="00D3638E">
              <w:rPr>
                <w:rFonts w:asciiTheme="majorHAnsi" w:hAnsiTheme="majorHAnsi" w:cstheme="majorHAnsi"/>
                <w:sz w:val="24"/>
                <w:szCs w:val="28"/>
              </w:rPr>
              <w:t>.</w:t>
            </w:r>
          </w:p>
          <w:p w14:paraId="191E8AF5" w14:textId="353CE76D" w:rsidR="00C845A1" w:rsidRPr="00647739" w:rsidRDefault="005F1820" w:rsidP="00D32486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Объяснить виды ФНП, выделить наиболее важные для практического применения</w:t>
            </w:r>
            <w:r w:rsidR="00D3638E">
              <w:rPr>
                <w:rFonts w:asciiTheme="majorHAnsi" w:hAnsiTheme="majorHAnsi" w:cstheme="majorHAnsi"/>
                <w:sz w:val="24"/>
                <w:szCs w:val="28"/>
              </w:rPr>
              <w:t>.</w:t>
            </w:r>
          </w:p>
          <w:p w14:paraId="43C59FA9" w14:textId="63C9FE3C" w:rsidR="00C845A1" w:rsidRPr="00647739" w:rsidRDefault="00647739" w:rsidP="00D32486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 w:rsidRPr="00647739">
              <w:rPr>
                <w:rFonts w:asciiTheme="majorHAnsi" w:hAnsiTheme="majorHAnsi" w:cstheme="majorHAnsi"/>
                <w:sz w:val="24"/>
                <w:szCs w:val="28"/>
              </w:rPr>
              <w:t xml:space="preserve">Описать </w:t>
            </w:r>
            <w:r w:rsidR="00211731">
              <w:rPr>
                <w:rFonts w:asciiTheme="majorHAnsi" w:hAnsiTheme="majorHAnsi" w:cstheme="majorHAnsi"/>
                <w:sz w:val="24"/>
                <w:szCs w:val="28"/>
              </w:rPr>
              <w:t xml:space="preserve">требования основных </w:t>
            </w:r>
            <w:r w:rsidR="005F1820">
              <w:rPr>
                <w:rFonts w:asciiTheme="majorHAnsi" w:hAnsiTheme="majorHAnsi" w:cstheme="majorHAnsi"/>
                <w:sz w:val="24"/>
                <w:szCs w:val="28"/>
              </w:rPr>
              <w:t>ФНП</w:t>
            </w:r>
            <w:r w:rsidR="00211731">
              <w:rPr>
                <w:rFonts w:asciiTheme="majorHAnsi" w:hAnsiTheme="majorHAnsi" w:cstheme="majorHAnsi"/>
                <w:sz w:val="24"/>
                <w:szCs w:val="28"/>
              </w:rPr>
              <w:t xml:space="preserve"> к обращению с радиоактивными отходами</w:t>
            </w:r>
            <w:r w:rsidR="00D3638E">
              <w:rPr>
                <w:rFonts w:asciiTheme="majorHAnsi" w:hAnsiTheme="majorHAnsi" w:cstheme="majorHAnsi"/>
                <w:sz w:val="24"/>
                <w:szCs w:val="28"/>
              </w:rPr>
              <w:t>.</w:t>
            </w:r>
          </w:p>
          <w:p w14:paraId="587A45E9" w14:textId="65B0B454" w:rsidR="0010302A" w:rsidRPr="00647739" w:rsidRDefault="005F1820" w:rsidP="005F1820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Показать развитие инфраструктуры по захоронению РАО</w:t>
            </w:r>
            <w:r w:rsidR="00D3638E">
              <w:rPr>
                <w:rFonts w:asciiTheme="majorHAnsi" w:hAnsiTheme="majorHAnsi" w:cstheme="majorHAnsi"/>
                <w:sz w:val="24"/>
                <w:szCs w:val="28"/>
              </w:rPr>
              <w:t>.</w:t>
            </w:r>
          </w:p>
        </w:tc>
      </w:tr>
    </w:tbl>
    <w:p w14:paraId="4B463EED" w14:textId="77777777" w:rsidR="00EC5F5A" w:rsidRPr="00647739" w:rsidRDefault="00EC5F5A" w:rsidP="0010302A">
      <w:pPr>
        <w:spacing w:after="0" w:line="264" w:lineRule="auto"/>
        <w:jc w:val="right"/>
        <w:rPr>
          <w:rFonts w:ascii="SeroPro-Light" w:hAnsi="SeroPro-Light" w:cs="Times New Roman"/>
          <w:color w:val="1F3864" w:themeColor="accent5" w:themeShade="80"/>
          <w:sz w:val="24"/>
          <w:szCs w:val="28"/>
        </w:rPr>
      </w:pPr>
    </w:p>
    <w:p w14:paraId="60E8D7CC" w14:textId="28B42108" w:rsidR="00E77341" w:rsidRPr="00647739" w:rsidRDefault="00E77341" w:rsidP="00646639">
      <w:pPr>
        <w:rPr>
          <w:rFonts w:ascii="Times New Roman" w:hAnsi="Times New Roman" w:cs="Times New Roman"/>
          <w:sz w:val="28"/>
          <w:szCs w:val="28"/>
        </w:rPr>
      </w:pPr>
    </w:p>
    <w:p w14:paraId="5FAB94CF" w14:textId="26969C78" w:rsidR="00AC5350" w:rsidRDefault="00AC5350" w:rsidP="00AC535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FD7B36" w14:textId="77777777" w:rsidR="00D3638E" w:rsidRPr="00647739" w:rsidRDefault="00D3638E" w:rsidP="00AC535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78B206" w14:textId="18D3D734" w:rsidR="00AC5350" w:rsidRDefault="00AC5350" w:rsidP="00AC5350">
      <w:pPr>
        <w:spacing w:after="0" w:line="264" w:lineRule="auto"/>
        <w:jc w:val="center"/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</w:pPr>
      <w:r w:rsidRPr="00823F07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lastRenderedPageBreak/>
        <w:t>1.</w:t>
      </w:r>
      <w:r w:rsidRPr="00647739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 w:rsidR="00E8140C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Федеральные нормы и правила в</w:t>
      </w:r>
      <w:r w:rsidR="00A77DD4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 xml:space="preserve"> нормативно-правовой баз</w:t>
      </w:r>
      <w:r w:rsidR="00E8140C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е</w:t>
      </w:r>
    </w:p>
    <w:p w14:paraId="11F39819" w14:textId="77777777" w:rsidR="00D3638E" w:rsidRPr="00647739" w:rsidRDefault="00D3638E" w:rsidP="00AC5350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</w:p>
    <w:p w14:paraId="22A208E8" w14:textId="091626D4" w:rsidR="00A77DD4" w:rsidRDefault="005B21D2" w:rsidP="00D3638E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Структура</w:t>
      </w:r>
      <w:r w:rsidR="00A77DD4" w:rsidRPr="00A77DD4">
        <w:rPr>
          <w:rFonts w:ascii="SeroPro-Extralight" w:hAnsi="SeroPro-Extralight" w:cs="Times New Roman"/>
          <w:sz w:val="24"/>
          <w:szCs w:val="24"/>
        </w:rPr>
        <w:t xml:space="preserve"> нормативно-правов</w:t>
      </w:r>
      <w:r>
        <w:rPr>
          <w:rFonts w:ascii="SeroPro-Extralight" w:hAnsi="SeroPro-Extralight" w:cs="Times New Roman"/>
          <w:sz w:val="24"/>
          <w:szCs w:val="24"/>
        </w:rPr>
        <w:t>ой</w:t>
      </w:r>
      <w:r w:rsidR="00A77DD4" w:rsidRPr="00A77DD4">
        <w:rPr>
          <w:rFonts w:ascii="SeroPro-Extralight" w:hAnsi="SeroPro-Extralight" w:cs="Times New Roman"/>
          <w:sz w:val="24"/>
          <w:szCs w:val="24"/>
        </w:rPr>
        <w:t xml:space="preserve"> баз</w:t>
      </w:r>
      <w:r>
        <w:rPr>
          <w:rFonts w:ascii="SeroPro-Extralight" w:hAnsi="SeroPro-Extralight" w:cs="Times New Roman"/>
          <w:sz w:val="24"/>
          <w:szCs w:val="24"/>
        </w:rPr>
        <w:t>ы</w:t>
      </w:r>
      <w:r w:rsidR="00A77DD4" w:rsidRPr="00A77DD4">
        <w:rPr>
          <w:rFonts w:ascii="SeroPro-Extralight" w:hAnsi="SeroPro-Extralight" w:cs="Times New Roman"/>
          <w:sz w:val="24"/>
          <w:szCs w:val="24"/>
        </w:rPr>
        <w:t xml:space="preserve"> </w:t>
      </w:r>
      <w:r>
        <w:rPr>
          <w:rFonts w:ascii="SeroPro-Extralight" w:hAnsi="SeroPro-Extralight" w:cs="Times New Roman"/>
          <w:sz w:val="24"/>
          <w:szCs w:val="24"/>
        </w:rPr>
        <w:t>РФ приведена на рис.</w:t>
      </w:r>
      <w:r w:rsidR="00A77DD4">
        <w:rPr>
          <w:rFonts w:ascii="SeroPro-Extralight" w:hAnsi="SeroPro-Extralight" w:cs="Times New Roman"/>
          <w:sz w:val="24"/>
          <w:szCs w:val="24"/>
        </w:rPr>
        <w:t xml:space="preserve"> 1</w:t>
      </w:r>
      <w:r w:rsidR="00A77DD4" w:rsidRPr="00A77DD4">
        <w:rPr>
          <w:rFonts w:ascii="SeroPro-Extralight" w:hAnsi="SeroPro-Extralight" w:cs="Times New Roman"/>
          <w:sz w:val="24"/>
          <w:szCs w:val="24"/>
        </w:rPr>
        <w:t xml:space="preserve">. </w:t>
      </w:r>
    </w:p>
    <w:p w14:paraId="6AE121BD" w14:textId="71CA47F3" w:rsidR="00E8140C" w:rsidRPr="00E8140C" w:rsidRDefault="005022AC" w:rsidP="00D3638E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E8140C">
        <w:rPr>
          <w:rFonts w:ascii="SeroPro-Extralight" w:hAnsi="SeroPro-Extralight" w:cs="Times New Roman"/>
          <w:sz w:val="24"/>
          <w:szCs w:val="24"/>
        </w:rPr>
        <w:t xml:space="preserve">Федеральные нормы и правила в области </w:t>
      </w:r>
      <w:r w:rsidR="00E8140C" w:rsidRPr="00E8140C">
        <w:rPr>
          <w:rFonts w:ascii="SeroPro-Extralight" w:hAnsi="SeroPro-Extralight" w:cs="Times New Roman"/>
          <w:sz w:val="24"/>
          <w:szCs w:val="24"/>
        </w:rPr>
        <w:t>использования атомной энергии - нормативные правовые акты, устанавливающие требования к безопасному использованию атомной энергии</w:t>
      </w:r>
      <w:r w:rsidR="00E8140C">
        <w:rPr>
          <w:rFonts w:ascii="SeroPro-Extralight" w:hAnsi="SeroPro-Extralight" w:cs="Times New Roman"/>
          <w:sz w:val="24"/>
          <w:szCs w:val="24"/>
        </w:rPr>
        <w:t xml:space="preserve"> </w:t>
      </w:r>
      <w:r w:rsidR="00E8140C" w:rsidRPr="00E8140C">
        <w:rPr>
          <w:rFonts w:ascii="SeroPro-Extralight" w:hAnsi="SeroPro-Extralight" w:cs="Times New Roman"/>
          <w:sz w:val="24"/>
          <w:szCs w:val="24"/>
        </w:rPr>
        <w:t xml:space="preserve">(ФЗ «Об </w:t>
      </w:r>
      <w:r w:rsidR="00E8140C">
        <w:rPr>
          <w:rFonts w:ascii="SeroPro-Extralight" w:hAnsi="SeroPro-Extralight" w:cs="Times New Roman"/>
          <w:sz w:val="24"/>
          <w:szCs w:val="24"/>
        </w:rPr>
        <w:t xml:space="preserve">использовании </w:t>
      </w:r>
      <w:r w:rsidR="00E8140C" w:rsidRPr="00E8140C">
        <w:rPr>
          <w:rFonts w:ascii="SeroPro-Extralight" w:hAnsi="SeroPro-Extralight" w:cs="Times New Roman"/>
          <w:sz w:val="24"/>
          <w:szCs w:val="24"/>
        </w:rPr>
        <w:t>атомной энергии</w:t>
      </w:r>
      <w:r w:rsidR="00E8140C">
        <w:rPr>
          <w:rFonts w:ascii="SeroPro-Extralight" w:hAnsi="SeroPro-Extralight" w:cs="Times New Roman"/>
          <w:sz w:val="24"/>
          <w:szCs w:val="24"/>
        </w:rPr>
        <w:t>»</w:t>
      </w:r>
      <w:r w:rsidR="00E8140C" w:rsidRPr="00E8140C">
        <w:rPr>
          <w:rFonts w:ascii="SeroPro-Extralight" w:hAnsi="SeroPro-Extralight" w:cs="Times New Roman"/>
          <w:sz w:val="24"/>
          <w:szCs w:val="24"/>
        </w:rPr>
        <w:t>, ст. 6).</w:t>
      </w:r>
      <w:r w:rsidR="005B21D2">
        <w:rPr>
          <w:rFonts w:ascii="SeroPro-Extralight" w:hAnsi="SeroPro-Extralight" w:cs="Times New Roman"/>
          <w:sz w:val="24"/>
          <w:szCs w:val="24"/>
        </w:rPr>
        <w:t xml:space="preserve"> В соответствии с Федеральным законом:</w:t>
      </w:r>
    </w:p>
    <w:p w14:paraId="59D8454C" w14:textId="5761E4B0" w:rsidR="00E50385" w:rsidRPr="00E8140C" w:rsidRDefault="005022AC" w:rsidP="00D3638E">
      <w:pPr>
        <w:numPr>
          <w:ilvl w:val="0"/>
          <w:numId w:val="7"/>
        </w:numPr>
        <w:spacing w:after="0" w:line="240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E8140C">
        <w:rPr>
          <w:rFonts w:ascii="SeroPro-Extralight" w:hAnsi="SeroPro-Extralight" w:cs="Times New Roman"/>
          <w:sz w:val="24"/>
          <w:szCs w:val="24"/>
        </w:rPr>
        <w:t xml:space="preserve">ФНП </w:t>
      </w:r>
      <w:r w:rsidR="00FF4E32">
        <w:rPr>
          <w:rFonts w:ascii="SeroPro-Extralight" w:hAnsi="SeroPro-Extralight" w:cs="Times New Roman"/>
          <w:sz w:val="24"/>
          <w:szCs w:val="24"/>
        </w:rPr>
        <w:t>действуют на всей территории РФ;</w:t>
      </w:r>
    </w:p>
    <w:p w14:paraId="58E75557" w14:textId="67641524" w:rsidR="00E50385" w:rsidRPr="00E8140C" w:rsidRDefault="005022AC" w:rsidP="00D3638E">
      <w:pPr>
        <w:numPr>
          <w:ilvl w:val="0"/>
          <w:numId w:val="7"/>
        </w:numPr>
        <w:spacing w:after="0" w:line="240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E8140C">
        <w:rPr>
          <w:rFonts w:ascii="SeroPro-Extralight" w:hAnsi="SeroPro-Extralight" w:cs="Times New Roman"/>
          <w:sz w:val="24"/>
          <w:szCs w:val="24"/>
        </w:rPr>
        <w:t>ФНП обязательны для всех</w:t>
      </w:r>
      <w:r w:rsidR="005B21D2">
        <w:rPr>
          <w:rFonts w:ascii="SeroPro-Extralight" w:hAnsi="SeroPro-Extralight" w:cs="Times New Roman"/>
          <w:sz w:val="24"/>
          <w:szCs w:val="24"/>
        </w:rPr>
        <w:t xml:space="preserve"> физических и юридических лиц</w:t>
      </w:r>
      <w:r w:rsidRPr="00E8140C">
        <w:rPr>
          <w:rFonts w:ascii="SeroPro-Extralight" w:hAnsi="SeroPro-Extralight" w:cs="Times New Roman"/>
          <w:sz w:val="24"/>
          <w:szCs w:val="24"/>
        </w:rPr>
        <w:t>.</w:t>
      </w:r>
    </w:p>
    <w:p w14:paraId="7E2A96C9" w14:textId="77777777" w:rsidR="00E8140C" w:rsidRDefault="00E8140C" w:rsidP="00A77DD4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1D94EA39" w14:textId="33A0D17B" w:rsidR="00A77DD4" w:rsidRDefault="00A77DD4" w:rsidP="00A77DD4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B912770" wp14:editId="4AA2BFAA">
            <wp:extent cx="3968811" cy="3591828"/>
            <wp:effectExtent l="0" t="0" r="0" b="889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8811" cy="359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C596A" w14:textId="0A62BE0A" w:rsidR="00A77DD4" w:rsidRPr="00A77DD4" w:rsidRDefault="00A77DD4" w:rsidP="00A77DD4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A77DD4">
        <w:rPr>
          <w:rFonts w:ascii="SeroPro-Extralight" w:hAnsi="SeroPro-Extralight" w:cs="Times New Roman"/>
          <w:sz w:val="24"/>
          <w:szCs w:val="24"/>
        </w:rPr>
        <w:t xml:space="preserve">Рис. 1. </w:t>
      </w:r>
      <w:r>
        <w:rPr>
          <w:rFonts w:ascii="SeroPro-Extralight" w:hAnsi="SeroPro-Extralight" w:cs="Times New Roman"/>
          <w:sz w:val="24"/>
          <w:szCs w:val="24"/>
        </w:rPr>
        <w:t>Нормативно-правовая база</w:t>
      </w:r>
      <w:r w:rsidR="00E8140C">
        <w:rPr>
          <w:rFonts w:ascii="SeroPro-Extralight" w:hAnsi="SeroPro-Extralight" w:cs="Times New Roman"/>
          <w:sz w:val="24"/>
          <w:szCs w:val="24"/>
        </w:rPr>
        <w:t xml:space="preserve"> и место ФНП в ее структуре</w:t>
      </w:r>
    </w:p>
    <w:p w14:paraId="518BC674" w14:textId="10A70511" w:rsidR="005B21D2" w:rsidRPr="005B21D2" w:rsidRDefault="005B21D2" w:rsidP="00D3638E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B21D2">
        <w:rPr>
          <w:rFonts w:ascii="SeroPro-Extralight" w:hAnsi="SeroPro-Extralight" w:cs="Times New Roman"/>
          <w:sz w:val="24"/>
          <w:szCs w:val="24"/>
        </w:rPr>
        <w:t xml:space="preserve">В системе </w:t>
      </w:r>
      <w:r>
        <w:rPr>
          <w:rFonts w:ascii="SeroPro-Extralight" w:hAnsi="SeroPro-Extralight" w:cs="Times New Roman"/>
          <w:sz w:val="24"/>
          <w:szCs w:val="24"/>
        </w:rPr>
        <w:t>нормативно-правовых актов</w:t>
      </w:r>
      <w:r w:rsidRPr="005B21D2">
        <w:rPr>
          <w:rFonts w:ascii="SeroPro-Extralight" w:hAnsi="SeroPro-Extralight" w:cs="Times New Roman"/>
          <w:sz w:val="24"/>
          <w:szCs w:val="24"/>
        </w:rPr>
        <w:t xml:space="preserve"> РФ ФНП занимают место непосредственно после Указов и распоряжений Президента РФ и </w:t>
      </w:r>
      <w:r>
        <w:rPr>
          <w:rFonts w:ascii="SeroPro-Extralight" w:hAnsi="SeroPro-Extralight" w:cs="Times New Roman"/>
          <w:sz w:val="24"/>
          <w:szCs w:val="24"/>
        </w:rPr>
        <w:t>Постановлений Правительства</w:t>
      </w:r>
      <w:r w:rsidRPr="005B21D2">
        <w:rPr>
          <w:rFonts w:ascii="SeroPro-Extralight" w:hAnsi="SeroPro-Extralight" w:cs="Times New Roman"/>
          <w:sz w:val="24"/>
          <w:szCs w:val="24"/>
        </w:rPr>
        <w:t xml:space="preserve"> РФ. Чем выше на этом рисунке НПА, тем выше его приоритет.</w:t>
      </w:r>
    </w:p>
    <w:p w14:paraId="5482357D" w14:textId="23F1BB70" w:rsidR="00A77DD4" w:rsidRPr="00A77DD4" w:rsidRDefault="005B21D2" w:rsidP="00D3638E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B21D2">
        <w:rPr>
          <w:rFonts w:ascii="SeroPro-Extralight" w:hAnsi="SeroPro-Extralight" w:cs="Times New Roman"/>
          <w:sz w:val="24"/>
          <w:szCs w:val="24"/>
        </w:rPr>
        <w:t>НПА, расположенные ниже, применяются в части, не противоречащей вышерасположенным.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="00A77DD4" w:rsidRPr="00A77DD4">
        <w:rPr>
          <w:rFonts w:ascii="SeroPro-Extralight" w:hAnsi="SeroPro-Extralight" w:cs="Times New Roman"/>
          <w:sz w:val="24"/>
          <w:szCs w:val="24"/>
        </w:rPr>
        <w:t xml:space="preserve">Например, если требования Федерального закона </w:t>
      </w:r>
      <w:r w:rsidR="00A77DD4">
        <w:rPr>
          <w:rFonts w:ascii="SeroPro-Extralight" w:hAnsi="SeroPro-Extralight" w:cs="Times New Roman"/>
          <w:sz w:val="24"/>
          <w:szCs w:val="24"/>
        </w:rPr>
        <w:t xml:space="preserve">(ФЗ) </w:t>
      </w:r>
      <w:r w:rsidR="00A77DD4" w:rsidRPr="00A77DD4">
        <w:rPr>
          <w:rFonts w:ascii="SeroPro-Extralight" w:hAnsi="SeroPro-Extralight" w:cs="Times New Roman"/>
          <w:sz w:val="24"/>
          <w:szCs w:val="24"/>
        </w:rPr>
        <w:t xml:space="preserve">противоречат требованиям </w:t>
      </w:r>
      <w:r w:rsidR="00A77DD4">
        <w:rPr>
          <w:rFonts w:ascii="SeroPro-Extralight" w:hAnsi="SeroPro-Extralight" w:cs="Times New Roman"/>
          <w:sz w:val="24"/>
          <w:szCs w:val="24"/>
        </w:rPr>
        <w:t>федеральных норм и правил (</w:t>
      </w:r>
      <w:r w:rsidR="00A77DD4" w:rsidRPr="00A77DD4">
        <w:rPr>
          <w:rFonts w:ascii="SeroPro-Extralight" w:hAnsi="SeroPro-Extralight" w:cs="Times New Roman"/>
          <w:sz w:val="24"/>
          <w:szCs w:val="24"/>
        </w:rPr>
        <w:t>ФНП</w:t>
      </w:r>
      <w:r w:rsidR="00A77DD4">
        <w:rPr>
          <w:rFonts w:ascii="SeroPro-Extralight" w:hAnsi="SeroPro-Extralight" w:cs="Times New Roman"/>
          <w:sz w:val="24"/>
          <w:szCs w:val="24"/>
        </w:rPr>
        <w:t>)</w:t>
      </w:r>
      <w:r w:rsidR="00A77DD4" w:rsidRPr="00A77DD4">
        <w:rPr>
          <w:rFonts w:ascii="SeroPro-Extralight" w:hAnsi="SeroPro-Extralight" w:cs="Times New Roman"/>
          <w:sz w:val="24"/>
          <w:szCs w:val="24"/>
        </w:rPr>
        <w:t xml:space="preserve">, то приоритет – у более высоко расположенного в пирамиде ФЗ. </w:t>
      </w:r>
    </w:p>
    <w:p w14:paraId="59B61DC7" w14:textId="767A2E68" w:rsidR="00A77DD4" w:rsidRDefault="00A77DD4" w:rsidP="00A77DD4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48534B75" w14:textId="77777777" w:rsidR="00823F07" w:rsidRDefault="00823F07" w:rsidP="00A77DD4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5CD6141C" w14:textId="2AC75919" w:rsidR="00AC5350" w:rsidRPr="00647739" w:rsidRDefault="00AC5350" w:rsidP="0007364D">
      <w:pPr>
        <w:spacing w:line="276" w:lineRule="auto"/>
        <w:jc w:val="center"/>
        <w:rPr>
          <w:rFonts w:ascii="SeroPro-Bold" w:hAnsi="SeroPro-Bold" w:cs="Times New Roman"/>
          <w:color w:val="0070C0"/>
          <w:sz w:val="28"/>
          <w:szCs w:val="28"/>
        </w:rPr>
      </w:pPr>
      <w:r w:rsidRPr="00823F07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lastRenderedPageBreak/>
        <w:t>2.</w:t>
      </w:r>
      <w:r w:rsidRPr="00647739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 w:rsidR="000C104E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 xml:space="preserve">Основные ФНП в области </w:t>
      </w:r>
      <w:r w:rsidR="00BF29C2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обращения</w:t>
      </w:r>
      <w:r w:rsidR="000C104E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 xml:space="preserve"> с </w:t>
      </w:r>
      <w:r w:rsidR="00F921B0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Р</w:t>
      </w:r>
      <w:r w:rsidR="000C104E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АО</w:t>
      </w:r>
    </w:p>
    <w:p w14:paraId="57320B74" w14:textId="57645C69" w:rsidR="000C104E" w:rsidRDefault="00FF4E32" w:rsidP="000C104E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>В настоящее время</w:t>
      </w:r>
      <w:r w:rsidR="000C104E" w:rsidRPr="000C104E">
        <w:rPr>
          <w:rFonts w:ascii="SeroPro-Extralight" w:hAnsi="SeroPro-Extralight" w:cs="Times New Roman"/>
          <w:sz w:val="24"/>
          <w:szCs w:val="28"/>
        </w:rPr>
        <w:t xml:space="preserve"> действуют свыше 30 ФНП, регулирующих различные аспекты обращения с РАО. В таблице </w:t>
      </w:r>
      <w:r>
        <w:rPr>
          <w:rFonts w:ascii="SeroPro-Extralight" w:hAnsi="SeroPro-Extralight" w:cs="Times New Roman"/>
          <w:sz w:val="24"/>
          <w:szCs w:val="28"/>
        </w:rPr>
        <w:t>1</w:t>
      </w:r>
      <w:r w:rsidR="000C104E">
        <w:rPr>
          <w:rFonts w:ascii="SeroPro-Extralight" w:hAnsi="SeroPro-Extralight" w:cs="Times New Roman"/>
          <w:sz w:val="24"/>
          <w:szCs w:val="28"/>
        </w:rPr>
        <w:t xml:space="preserve"> </w:t>
      </w:r>
      <w:r w:rsidR="000C104E" w:rsidRPr="000C104E">
        <w:rPr>
          <w:rFonts w:ascii="SeroPro-Extralight" w:hAnsi="SeroPro-Extralight" w:cs="Times New Roman"/>
          <w:sz w:val="24"/>
          <w:szCs w:val="28"/>
        </w:rPr>
        <w:t xml:space="preserve">приведены наиболее часто встречающиеся как при эксплуатации ОИАЭ, так и на различных стадиях ВЭ ОИАЭ. </w:t>
      </w:r>
    </w:p>
    <w:p w14:paraId="2930AE7D" w14:textId="0290C31C" w:rsidR="00FF4E32" w:rsidRDefault="00FF4E32" w:rsidP="00FF4E32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>Таблица 1 - Основны</w:t>
      </w:r>
      <w:r>
        <w:rPr>
          <w:rFonts w:ascii="SeroPro-Extralight" w:hAnsi="SeroPro-Extralight" w:cs="Times New Roman"/>
          <w:sz w:val="24"/>
          <w:szCs w:val="28"/>
        </w:rPr>
        <w:t>е ФНП в области обращения с РАО</w:t>
      </w:r>
    </w:p>
    <w:p w14:paraId="79EFD38D" w14:textId="7F955E77" w:rsidR="000C104E" w:rsidRDefault="000C104E" w:rsidP="000C104E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noProof/>
          <w:sz w:val="24"/>
          <w:szCs w:val="28"/>
          <w:lang w:eastAsia="ru-RU"/>
        </w:rPr>
        <w:drawing>
          <wp:inline distT="0" distB="0" distL="0" distR="0" wp14:anchorId="2055FEF5" wp14:editId="1E22BD12">
            <wp:extent cx="5758577" cy="28403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975" cy="284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155CD4" w14:textId="4BE62C9E" w:rsidR="0050614E" w:rsidRDefault="0050614E" w:rsidP="00823F07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>Для каждых ФНП в преамбуле документа определена область распространения.</w:t>
      </w:r>
    </w:p>
    <w:p w14:paraId="77C83EBD" w14:textId="7C731C66" w:rsidR="000C104E" w:rsidRPr="000C104E" w:rsidRDefault="000C104E" w:rsidP="00823F07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0C104E">
        <w:rPr>
          <w:rFonts w:ascii="SeroPro-Extralight" w:hAnsi="SeroPro-Extralight" w:cs="Times New Roman"/>
          <w:sz w:val="24"/>
          <w:szCs w:val="28"/>
        </w:rPr>
        <w:t>Зеленым цветом выделены ФНП, характерные именно для ВЭ ОИАЭ, а именно НП-019, НП-020 – обеспечение безопасности при обращении с ЖРО и ТРО. НП-058 – общие вопросы безопасности.</w:t>
      </w:r>
    </w:p>
    <w:p w14:paraId="581BDF61" w14:textId="08817F54" w:rsidR="000C104E" w:rsidRPr="000C104E" w:rsidRDefault="000C104E" w:rsidP="00823F07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0C104E">
        <w:rPr>
          <w:rFonts w:ascii="SeroPro-Extralight" w:hAnsi="SeroPro-Extralight" w:cs="Times New Roman"/>
          <w:sz w:val="24"/>
          <w:szCs w:val="28"/>
        </w:rPr>
        <w:t xml:space="preserve">НП-053 – </w:t>
      </w:r>
      <w:r>
        <w:rPr>
          <w:rFonts w:ascii="SeroPro-Extralight" w:hAnsi="SeroPro-Extralight" w:cs="Times New Roman"/>
          <w:sz w:val="24"/>
          <w:szCs w:val="28"/>
        </w:rPr>
        <w:t>обеспечение безопасности при транспортировке радиоактивных материалов</w:t>
      </w:r>
      <w:r w:rsidRPr="000C104E">
        <w:rPr>
          <w:rFonts w:ascii="SeroPro-Extralight" w:hAnsi="SeroPro-Extralight" w:cs="Times New Roman"/>
          <w:sz w:val="24"/>
          <w:szCs w:val="28"/>
        </w:rPr>
        <w:t xml:space="preserve">, их требования распространяются и на РАО. НП-067 – </w:t>
      </w:r>
      <w:r>
        <w:rPr>
          <w:rFonts w:ascii="SeroPro-Extralight" w:hAnsi="SeroPro-Extralight" w:cs="Times New Roman"/>
          <w:sz w:val="24"/>
          <w:szCs w:val="28"/>
        </w:rPr>
        <w:t>учет и контроль</w:t>
      </w:r>
      <w:r w:rsidRPr="000C104E">
        <w:rPr>
          <w:rFonts w:ascii="SeroPro-Extralight" w:hAnsi="SeroPro-Extralight" w:cs="Times New Roman"/>
          <w:sz w:val="24"/>
          <w:szCs w:val="28"/>
        </w:rPr>
        <w:t xml:space="preserve"> </w:t>
      </w:r>
      <w:r>
        <w:rPr>
          <w:rFonts w:ascii="SeroPro-Extralight" w:hAnsi="SeroPro-Extralight" w:cs="Times New Roman"/>
          <w:sz w:val="24"/>
          <w:szCs w:val="28"/>
        </w:rPr>
        <w:t>(</w:t>
      </w:r>
      <w:proofErr w:type="spellStart"/>
      <w:r>
        <w:rPr>
          <w:rFonts w:ascii="SeroPro-Extralight" w:hAnsi="SeroPro-Extralight" w:cs="Times New Roman"/>
          <w:sz w:val="24"/>
          <w:szCs w:val="28"/>
        </w:rPr>
        <w:t>УиК</w:t>
      </w:r>
      <w:proofErr w:type="spellEnd"/>
      <w:r>
        <w:rPr>
          <w:rFonts w:ascii="SeroPro-Extralight" w:hAnsi="SeroPro-Extralight" w:cs="Times New Roman"/>
          <w:sz w:val="24"/>
          <w:szCs w:val="28"/>
        </w:rPr>
        <w:t xml:space="preserve">) </w:t>
      </w:r>
      <w:r w:rsidRPr="000C104E">
        <w:rPr>
          <w:rFonts w:ascii="SeroPro-Extralight" w:hAnsi="SeroPro-Extralight" w:cs="Times New Roman"/>
          <w:sz w:val="24"/>
          <w:szCs w:val="28"/>
        </w:rPr>
        <w:t xml:space="preserve">РВ и РАО. </w:t>
      </w:r>
      <w:proofErr w:type="spellStart"/>
      <w:r w:rsidRPr="000C104E">
        <w:rPr>
          <w:rFonts w:ascii="SeroPro-Extralight" w:hAnsi="SeroPro-Extralight" w:cs="Times New Roman"/>
          <w:sz w:val="24"/>
          <w:szCs w:val="28"/>
        </w:rPr>
        <w:t>УиК</w:t>
      </w:r>
      <w:proofErr w:type="spellEnd"/>
      <w:r w:rsidRPr="000C104E">
        <w:rPr>
          <w:rFonts w:ascii="SeroPro-Extralight" w:hAnsi="SeroPro-Extralight" w:cs="Times New Roman"/>
          <w:sz w:val="24"/>
          <w:szCs w:val="28"/>
        </w:rPr>
        <w:t xml:space="preserve"> в соответствии с ФЗ необходимо осуществлять на всех этапах обращения с РВ и РАО, и ВЭ ОИАЭ не является исключением.</w:t>
      </w:r>
    </w:p>
    <w:p w14:paraId="40557CDB" w14:textId="77777777" w:rsidR="000C104E" w:rsidRPr="000C104E" w:rsidRDefault="000C104E" w:rsidP="00823F07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0C104E">
        <w:rPr>
          <w:rFonts w:ascii="SeroPro-Extralight" w:hAnsi="SeroPro-Extralight" w:cs="Times New Roman"/>
          <w:sz w:val="24"/>
          <w:szCs w:val="28"/>
        </w:rPr>
        <w:t>И, наконец очень важные ФНП – НП-093. Именно они устанавливают требования к РАО, направляемым на захоронение, так называемые критерии приемлемости.</w:t>
      </w:r>
    </w:p>
    <w:p w14:paraId="706498CE" w14:textId="447A9ADB" w:rsidR="000C104E" w:rsidRDefault="000C104E" w:rsidP="00823F07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0C104E">
        <w:rPr>
          <w:rFonts w:ascii="SeroPro-Extralight" w:hAnsi="SeroPro-Extralight" w:cs="Times New Roman"/>
          <w:sz w:val="24"/>
          <w:szCs w:val="28"/>
        </w:rPr>
        <w:t>На нашем занятии мы остановимся на наиболее важных с практической точки зрения требованиях ФНП при ВЭ ОИАЭ.</w:t>
      </w:r>
    </w:p>
    <w:p w14:paraId="2E938A25" w14:textId="77777777" w:rsidR="00823F07" w:rsidRDefault="00823F07" w:rsidP="00823F07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</w:p>
    <w:p w14:paraId="46996B02" w14:textId="516A390A" w:rsidR="00F921B0" w:rsidRDefault="006067E6" w:rsidP="000C104E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823F07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3</w:t>
      </w:r>
      <w:r w:rsidR="00F921B0" w:rsidRPr="00823F07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.</w:t>
      </w:r>
      <w:r w:rsidR="00F921B0" w:rsidRPr="00647739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 w:rsidR="00F921B0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Обеспечение безопасности в области обращения с РАО</w:t>
      </w:r>
    </w:p>
    <w:p w14:paraId="00CE9FF0" w14:textId="3D6DFDEE" w:rsidR="000C104E" w:rsidRDefault="00BF29C2" w:rsidP="00823F07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BF29C2">
        <w:rPr>
          <w:rFonts w:ascii="SeroPro-Extralight" w:hAnsi="SeroPro-Extralight" w:cs="Times New Roman"/>
          <w:sz w:val="24"/>
          <w:szCs w:val="28"/>
        </w:rPr>
        <w:t xml:space="preserve">Начнем мы с требований по обеспечению безопасности. Как </w:t>
      </w:r>
      <w:r w:rsidR="006067E6" w:rsidRPr="00BF29C2">
        <w:rPr>
          <w:rFonts w:ascii="SeroPro-Extralight" w:hAnsi="SeroPro-Extralight" w:cs="Times New Roman"/>
          <w:sz w:val="24"/>
          <w:szCs w:val="28"/>
        </w:rPr>
        <w:t>известно</w:t>
      </w:r>
      <w:r w:rsidRPr="00BF29C2">
        <w:rPr>
          <w:rFonts w:ascii="SeroPro-Extralight" w:hAnsi="SeroPro-Extralight" w:cs="Times New Roman"/>
          <w:sz w:val="24"/>
          <w:szCs w:val="28"/>
        </w:rPr>
        <w:t>, безо</w:t>
      </w:r>
      <w:r w:rsidR="00FF4E32">
        <w:rPr>
          <w:rFonts w:ascii="SeroPro-Extralight" w:hAnsi="SeroPro-Extralight" w:cs="Times New Roman"/>
          <w:sz w:val="24"/>
          <w:szCs w:val="28"/>
        </w:rPr>
        <w:t>пасность является приоритетом ГК</w:t>
      </w:r>
      <w:r w:rsidRPr="00BF29C2">
        <w:rPr>
          <w:rFonts w:ascii="SeroPro-Extralight" w:hAnsi="SeroPro-Extralight" w:cs="Times New Roman"/>
          <w:sz w:val="24"/>
          <w:szCs w:val="28"/>
        </w:rPr>
        <w:t xml:space="preserve"> </w:t>
      </w:r>
      <w:r w:rsidR="00FF4E32">
        <w:rPr>
          <w:rFonts w:ascii="SeroPro-Extralight" w:hAnsi="SeroPro-Extralight" w:cs="Times New Roman"/>
          <w:sz w:val="24"/>
          <w:szCs w:val="28"/>
        </w:rPr>
        <w:t>«</w:t>
      </w:r>
      <w:proofErr w:type="spellStart"/>
      <w:r w:rsidRPr="00BF29C2">
        <w:rPr>
          <w:rFonts w:ascii="SeroPro-Extralight" w:hAnsi="SeroPro-Extralight" w:cs="Times New Roman"/>
          <w:sz w:val="24"/>
          <w:szCs w:val="28"/>
        </w:rPr>
        <w:t>Росатом</w:t>
      </w:r>
      <w:proofErr w:type="spellEnd"/>
      <w:r w:rsidR="00FF4E32">
        <w:rPr>
          <w:rFonts w:ascii="SeroPro-Extralight" w:hAnsi="SeroPro-Extralight" w:cs="Times New Roman"/>
          <w:sz w:val="24"/>
          <w:szCs w:val="28"/>
        </w:rPr>
        <w:t>»</w:t>
      </w:r>
      <w:r w:rsidRPr="00BF29C2">
        <w:rPr>
          <w:rFonts w:ascii="SeroPro-Extralight" w:hAnsi="SeroPro-Extralight" w:cs="Times New Roman"/>
          <w:sz w:val="24"/>
          <w:szCs w:val="28"/>
        </w:rPr>
        <w:t>. Что требуют от нас ФНП?</w:t>
      </w:r>
    </w:p>
    <w:p w14:paraId="36BDC8DA" w14:textId="77777777" w:rsidR="00BF29C2" w:rsidRPr="00BF29C2" w:rsidRDefault="00BF29C2" w:rsidP="00823F07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BF29C2">
        <w:rPr>
          <w:rFonts w:ascii="SeroPro-Extralight" w:hAnsi="SeroPro-Extralight" w:cs="Times New Roman"/>
          <w:sz w:val="24"/>
          <w:szCs w:val="28"/>
        </w:rPr>
        <w:t>НП-019-15, п.5. При сборе, переработке, хранении и кондиционировании ЖРО необходимо обеспечить:</w:t>
      </w:r>
    </w:p>
    <w:p w14:paraId="0B72AA48" w14:textId="5BF94460" w:rsidR="00BF29C2" w:rsidRPr="00BF29C2" w:rsidRDefault="00823F07" w:rsidP="00823F07">
      <w:pPr>
        <w:spacing w:after="0" w:line="240" w:lineRule="auto"/>
        <w:ind w:right="57" w:firstLine="708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lastRenderedPageBreak/>
        <w:t xml:space="preserve">- </w:t>
      </w:r>
      <w:r w:rsidR="005022AC" w:rsidRPr="00BF29C2">
        <w:rPr>
          <w:rFonts w:ascii="SeroPro-Extralight" w:hAnsi="SeroPro-Extralight" w:cs="Times New Roman"/>
          <w:sz w:val="24"/>
          <w:szCs w:val="28"/>
        </w:rPr>
        <w:t>исключение облучения работников</w:t>
      </w:r>
      <w:r w:rsidR="00BF29C2">
        <w:rPr>
          <w:rFonts w:ascii="SeroPro-Extralight" w:hAnsi="SeroPro-Extralight" w:cs="Times New Roman"/>
          <w:sz w:val="24"/>
          <w:szCs w:val="28"/>
        </w:rPr>
        <w:t xml:space="preserve"> </w:t>
      </w:r>
      <w:r w:rsidR="00BF29C2" w:rsidRPr="00BF29C2">
        <w:rPr>
          <w:rFonts w:ascii="SeroPro-Extralight" w:hAnsi="SeroPro-Extralight" w:cs="Times New Roman"/>
          <w:sz w:val="24"/>
          <w:szCs w:val="28"/>
        </w:rPr>
        <w:t>(персонала) и населения от радиационного воздействия ЖРО сверх пределов, установленных нормами радиационной безопасности;</w:t>
      </w:r>
    </w:p>
    <w:p w14:paraId="21533236" w14:textId="42F169D0" w:rsidR="00BF29C2" w:rsidRDefault="00823F07" w:rsidP="00823F07">
      <w:pPr>
        <w:spacing w:after="0" w:line="240" w:lineRule="auto"/>
        <w:ind w:right="57" w:firstLine="708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 xml:space="preserve">- </w:t>
      </w:r>
      <w:r w:rsidR="005022AC" w:rsidRPr="00BF29C2">
        <w:rPr>
          <w:rFonts w:ascii="SeroPro-Extralight" w:hAnsi="SeroPro-Extralight" w:cs="Times New Roman"/>
          <w:sz w:val="24"/>
          <w:szCs w:val="28"/>
        </w:rPr>
        <w:t xml:space="preserve">сведение к разумно достижимому низкому </w:t>
      </w:r>
      <w:r w:rsidR="00BF29C2" w:rsidRPr="00BF29C2">
        <w:rPr>
          <w:rFonts w:ascii="SeroPro-Extralight" w:hAnsi="SeroPro-Extralight" w:cs="Times New Roman"/>
          <w:sz w:val="24"/>
          <w:szCs w:val="28"/>
        </w:rPr>
        <w:t>уровню облучения работников (персонала) и населения с учетом требований санитарных правил и нормативов обеспечения радиационной безопасности;</w:t>
      </w:r>
    </w:p>
    <w:p w14:paraId="67A81DCB" w14:textId="344E080B" w:rsidR="00BF29C2" w:rsidRDefault="00823F07" w:rsidP="00823F07">
      <w:pPr>
        <w:spacing w:after="0" w:line="240" w:lineRule="auto"/>
        <w:ind w:right="57" w:firstLine="708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 xml:space="preserve">- </w:t>
      </w:r>
      <w:r w:rsidR="005022AC" w:rsidRPr="00BF29C2">
        <w:rPr>
          <w:rFonts w:ascii="SeroPro-Extralight" w:hAnsi="SeroPro-Extralight" w:cs="Times New Roman"/>
          <w:sz w:val="24"/>
          <w:szCs w:val="28"/>
        </w:rPr>
        <w:t xml:space="preserve">сокращение объема ЖРО с учетом </w:t>
      </w:r>
      <w:r w:rsidR="00BF29C2" w:rsidRPr="00BF29C2">
        <w:rPr>
          <w:rFonts w:ascii="SeroPro-Extralight" w:hAnsi="SeroPro-Extralight" w:cs="Times New Roman"/>
          <w:sz w:val="24"/>
          <w:szCs w:val="28"/>
        </w:rPr>
        <w:t>технологических и экономических факторов</w:t>
      </w:r>
    </w:p>
    <w:p w14:paraId="185FB64D" w14:textId="772D8851" w:rsidR="00BF29C2" w:rsidRPr="00BF29C2" w:rsidRDefault="00823F07" w:rsidP="00823F07">
      <w:pPr>
        <w:spacing w:after="0" w:line="240" w:lineRule="auto"/>
        <w:ind w:right="57" w:firstLine="708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>-</w:t>
      </w:r>
      <w:r w:rsidR="00BF29C2" w:rsidRPr="00BF29C2">
        <w:rPr>
          <w:rFonts w:ascii="SeroPro-Extralight" w:hAnsi="SeroPro-Extralight" w:cs="Times New Roman"/>
          <w:sz w:val="24"/>
          <w:szCs w:val="28"/>
        </w:rPr>
        <w:t xml:space="preserve"> предотвращение аварий и ослабление их последствий в случае возникновения.</w:t>
      </w:r>
    </w:p>
    <w:p w14:paraId="0F4EBB65" w14:textId="70B7E041" w:rsidR="00BF29C2" w:rsidRDefault="00BF29C2" w:rsidP="00823F07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 xml:space="preserve">Указанные цели обеспечения безопасности </w:t>
      </w:r>
      <w:r w:rsidR="004F656D">
        <w:rPr>
          <w:rFonts w:ascii="SeroPro-Extralight" w:hAnsi="SeroPro-Extralight" w:cs="Times New Roman"/>
          <w:sz w:val="24"/>
          <w:szCs w:val="28"/>
        </w:rPr>
        <w:t>нашли отражение и в других ФНП (НП-020, НП-019, НП-058) с небольшими изменениями, учитывающими их область распространения.</w:t>
      </w:r>
    </w:p>
    <w:p w14:paraId="7060C225" w14:textId="77E47A73" w:rsidR="00F01B3D" w:rsidRPr="00F01B3D" w:rsidRDefault="00F01B3D" w:rsidP="00823F07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 xml:space="preserve">ФНП устанавливают ряд требований и к проектной документации ОИАЭ. Например, согласно </w:t>
      </w:r>
      <w:r w:rsidRPr="00F01B3D">
        <w:rPr>
          <w:rFonts w:ascii="SeroPro-Extralight" w:hAnsi="SeroPro-Extralight" w:cs="Times New Roman"/>
          <w:sz w:val="24"/>
          <w:szCs w:val="28"/>
        </w:rPr>
        <w:t>НП-0</w:t>
      </w:r>
      <w:r>
        <w:rPr>
          <w:rFonts w:ascii="SeroPro-Extralight" w:hAnsi="SeroPro-Extralight" w:cs="Times New Roman"/>
          <w:sz w:val="24"/>
          <w:szCs w:val="28"/>
        </w:rPr>
        <w:t>19-15</w:t>
      </w:r>
      <w:r w:rsidRPr="00F01B3D">
        <w:rPr>
          <w:rFonts w:ascii="SeroPro-Extralight" w:hAnsi="SeroPro-Extralight" w:cs="Times New Roman"/>
          <w:sz w:val="24"/>
          <w:szCs w:val="28"/>
        </w:rPr>
        <w:t xml:space="preserve"> </w:t>
      </w:r>
      <w:r>
        <w:rPr>
          <w:rFonts w:ascii="SeroPro-Extralight" w:hAnsi="SeroPro-Extralight" w:cs="Times New Roman"/>
          <w:sz w:val="24"/>
          <w:szCs w:val="28"/>
        </w:rPr>
        <w:t>п</w:t>
      </w:r>
      <w:r w:rsidRPr="00F01B3D">
        <w:rPr>
          <w:rFonts w:ascii="SeroPro-Extralight" w:hAnsi="SeroPro-Extralight" w:cs="Times New Roman"/>
          <w:sz w:val="24"/>
          <w:szCs w:val="28"/>
        </w:rPr>
        <w:t>роектная документация должна содержать:</w:t>
      </w:r>
    </w:p>
    <w:p w14:paraId="1635B0A0" w14:textId="286F3520" w:rsidR="00F01B3D" w:rsidRPr="00F01B3D" w:rsidRDefault="00823F07" w:rsidP="00FF4E32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 xml:space="preserve">- </w:t>
      </w:r>
      <w:r w:rsidR="005022AC" w:rsidRPr="00F01B3D">
        <w:rPr>
          <w:rFonts w:ascii="SeroPro-Extralight" w:hAnsi="SeroPro-Extralight" w:cs="Times New Roman"/>
          <w:sz w:val="24"/>
          <w:szCs w:val="28"/>
        </w:rPr>
        <w:t xml:space="preserve">категорию объекта по потенциальной </w:t>
      </w:r>
      <w:r w:rsidR="00F01B3D" w:rsidRPr="00F01B3D">
        <w:rPr>
          <w:rFonts w:ascii="SeroPro-Extralight" w:hAnsi="SeroPro-Extralight" w:cs="Times New Roman"/>
          <w:sz w:val="24"/>
          <w:szCs w:val="28"/>
        </w:rPr>
        <w:t>радиационной опасности, а также зонирование помещений, предназначенных для сбора, переработки, хранения и кондиционирования ЖРО в соответствии с санитарными правилами и нормативами обеспечения радиационной безопасности (п. 8);</w:t>
      </w:r>
    </w:p>
    <w:p w14:paraId="4EB1724B" w14:textId="44C614AD" w:rsidR="00F01B3D" w:rsidRPr="00F01B3D" w:rsidRDefault="00FF4E32" w:rsidP="00FF4E32">
      <w:pPr>
        <w:spacing w:after="0" w:line="240" w:lineRule="auto"/>
        <w:ind w:right="57" w:firstLine="567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 xml:space="preserve">  </w:t>
      </w:r>
      <w:r w:rsidR="00823F07">
        <w:rPr>
          <w:rFonts w:ascii="SeroPro-Extralight" w:hAnsi="SeroPro-Extralight" w:cs="Times New Roman"/>
          <w:sz w:val="24"/>
          <w:szCs w:val="28"/>
        </w:rPr>
        <w:t xml:space="preserve">- </w:t>
      </w:r>
      <w:r w:rsidR="005022AC" w:rsidRPr="00F01B3D">
        <w:rPr>
          <w:rFonts w:ascii="SeroPro-Extralight" w:hAnsi="SeroPro-Extralight" w:cs="Times New Roman"/>
          <w:sz w:val="24"/>
          <w:szCs w:val="28"/>
        </w:rPr>
        <w:t>классификацию зданий, сооружений, строений</w:t>
      </w:r>
      <w:r w:rsidR="00F01B3D" w:rsidRPr="00F01B3D">
        <w:rPr>
          <w:rFonts w:ascii="SeroPro-Extralight" w:hAnsi="SeroPro-Extralight" w:cs="Times New Roman"/>
          <w:sz w:val="24"/>
          <w:szCs w:val="28"/>
        </w:rPr>
        <w:t xml:space="preserve"> и помещений в соответствии с требованиями пожарной безопасности (п. 9);</w:t>
      </w:r>
    </w:p>
    <w:p w14:paraId="61603C03" w14:textId="3878F99D" w:rsidR="00F01B3D" w:rsidRPr="00F01B3D" w:rsidRDefault="00823F07" w:rsidP="00FF4E32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 xml:space="preserve">- </w:t>
      </w:r>
      <w:r w:rsidR="005022AC" w:rsidRPr="00F01B3D">
        <w:rPr>
          <w:rFonts w:ascii="SeroPro-Extralight" w:hAnsi="SeroPro-Extralight" w:cs="Times New Roman"/>
          <w:sz w:val="24"/>
          <w:szCs w:val="28"/>
        </w:rPr>
        <w:t>обоснованные допустимые объемы ЖРО и</w:t>
      </w:r>
      <w:r w:rsidR="00F01B3D">
        <w:rPr>
          <w:rFonts w:ascii="SeroPro-Extralight" w:hAnsi="SeroPro-Extralight" w:cs="Times New Roman"/>
          <w:sz w:val="24"/>
          <w:szCs w:val="28"/>
        </w:rPr>
        <w:t xml:space="preserve"> </w:t>
      </w:r>
      <w:proofErr w:type="spellStart"/>
      <w:r w:rsidR="00F01B3D" w:rsidRPr="00F01B3D">
        <w:rPr>
          <w:rFonts w:ascii="SeroPro-Extralight" w:hAnsi="SeroPro-Extralight" w:cs="Times New Roman"/>
          <w:sz w:val="24"/>
          <w:szCs w:val="28"/>
        </w:rPr>
        <w:t>радионуклидный</w:t>
      </w:r>
      <w:proofErr w:type="spellEnd"/>
      <w:r w:rsidR="00F01B3D" w:rsidRPr="00F01B3D">
        <w:rPr>
          <w:rFonts w:ascii="SeroPro-Extralight" w:hAnsi="SeroPro-Extralight" w:cs="Times New Roman"/>
          <w:sz w:val="24"/>
          <w:szCs w:val="28"/>
        </w:rPr>
        <w:t xml:space="preserve"> состав, допустимую суммарную и удельную активности и сроки хранения (п. 51);</w:t>
      </w:r>
    </w:p>
    <w:p w14:paraId="30333116" w14:textId="60CF02CC" w:rsidR="00F01B3D" w:rsidRPr="00F01B3D" w:rsidRDefault="00823F07" w:rsidP="00FF4E32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 xml:space="preserve">- </w:t>
      </w:r>
      <w:r w:rsidR="005022AC" w:rsidRPr="00F01B3D">
        <w:rPr>
          <w:rFonts w:ascii="SeroPro-Extralight" w:hAnsi="SeroPro-Extralight" w:cs="Times New Roman"/>
          <w:sz w:val="24"/>
          <w:szCs w:val="28"/>
        </w:rPr>
        <w:t>технические характеристики системы барьеров</w:t>
      </w:r>
      <w:r w:rsidR="00F01B3D">
        <w:rPr>
          <w:rFonts w:ascii="SeroPro-Extralight" w:hAnsi="SeroPro-Extralight" w:cs="Times New Roman"/>
          <w:sz w:val="24"/>
          <w:szCs w:val="28"/>
        </w:rPr>
        <w:t xml:space="preserve"> </w:t>
      </w:r>
      <w:r w:rsidR="00F01B3D" w:rsidRPr="00F01B3D">
        <w:rPr>
          <w:rFonts w:ascii="SeroPro-Extralight" w:hAnsi="SeroPro-Extralight" w:cs="Times New Roman"/>
          <w:sz w:val="24"/>
          <w:szCs w:val="28"/>
        </w:rPr>
        <w:t>хранилищ ЖРО (п. 53);</w:t>
      </w:r>
    </w:p>
    <w:p w14:paraId="36EEEE1D" w14:textId="1AB948CE" w:rsidR="00E50385" w:rsidRPr="00F01B3D" w:rsidRDefault="00823F07" w:rsidP="00FF4E32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>- порядок хранения ЖРО (п. 64);</w:t>
      </w:r>
    </w:p>
    <w:p w14:paraId="261FCB23" w14:textId="2B87444D" w:rsidR="0050614E" w:rsidRPr="0050614E" w:rsidRDefault="00823F07" w:rsidP="00FF4E32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>- т</w:t>
      </w:r>
      <w:r w:rsidR="005022AC" w:rsidRPr="0050614E">
        <w:rPr>
          <w:rFonts w:ascii="SeroPro-Extralight" w:hAnsi="SeroPro-Extralight" w:cs="Times New Roman"/>
          <w:sz w:val="24"/>
          <w:szCs w:val="28"/>
        </w:rPr>
        <w:t>ехнические средства и организационные</w:t>
      </w:r>
      <w:r w:rsidR="0050614E">
        <w:rPr>
          <w:rFonts w:ascii="SeroPro-Extralight" w:hAnsi="SeroPro-Extralight" w:cs="Times New Roman"/>
          <w:sz w:val="24"/>
          <w:szCs w:val="28"/>
        </w:rPr>
        <w:t xml:space="preserve"> </w:t>
      </w:r>
      <w:r w:rsidR="0050614E" w:rsidRPr="0050614E">
        <w:rPr>
          <w:rFonts w:ascii="SeroPro-Extralight" w:hAnsi="SeroPro-Extralight" w:cs="Times New Roman"/>
          <w:sz w:val="24"/>
          <w:szCs w:val="28"/>
        </w:rPr>
        <w:t>мероприятия, направленные на обеспечение ядерной безопасности (д</w:t>
      </w:r>
      <w:r>
        <w:rPr>
          <w:rFonts w:ascii="SeroPro-Extralight" w:hAnsi="SeroPro-Extralight" w:cs="Times New Roman"/>
          <w:sz w:val="24"/>
          <w:szCs w:val="28"/>
        </w:rPr>
        <w:t>ля ЖРО, содержащих ЯДМ – п. 10);</w:t>
      </w:r>
    </w:p>
    <w:p w14:paraId="2CC0B982" w14:textId="692A8176" w:rsidR="00E50385" w:rsidRPr="0050614E" w:rsidRDefault="00425FC1" w:rsidP="00FF4E32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>- технологический контроль;</w:t>
      </w:r>
    </w:p>
    <w:p w14:paraId="05D8C011" w14:textId="4E1FF760" w:rsidR="0050614E" w:rsidRPr="0050614E" w:rsidRDefault="00425FC1" w:rsidP="00823F07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 xml:space="preserve">- </w:t>
      </w:r>
      <w:r w:rsidR="005022AC" w:rsidRPr="0050614E">
        <w:rPr>
          <w:rFonts w:ascii="SeroPro-Extralight" w:hAnsi="SeroPro-Extralight" w:cs="Times New Roman"/>
          <w:sz w:val="24"/>
          <w:szCs w:val="28"/>
        </w:rPr>
        <w:t xml:space="preserve">физические, химические и радиационные </w:t>
      </w:r>
      <w:r w:rsidR="0050614E" w:rsidRPr="0050614E">
        <w:rPr>
          <w:rFonts w:ascii="SeroPro-Extralight" w:hAnsi="SeroPro-Extralight" w:cs="Times New Roman"/>
          <w:sz w:val="24"/>
          <w:szCs w:val="28"/>
        </w:rPr>
        <w:t xml:space="preserve">характеристики, в том числе </w:t>
      </w:r>
      <w:proofErr w:type="spellStart"/>
      <w:r w:rsidR="0050614E" w:rsidRPr="0050614E">
        <w:rPr>
          <w:rFonts w:ascii="SeroPro-Extralight" w:hAnsi="SeroPro-Extralight" w:cs="Times New Roman"/>
          <w:sz w:val="24"/>
          <w:szCs w:val="28"/>
        </w:rPr>
        <w:t>радионуклидный</w:t>
      </w:r>
      <w:proofErr w:type="spellEnd"/>
      <w:r w:rsidR="0050614E" w:rsidRPr="0050614E">
        <w:rPr>
          <w:rFonts w:ascii="SeroPro-Extralight" w:hAnsi="SeroPro-Extralight" w:cs="Times New Roman"/>
          <w:sz w:val="24"/>
          <w:szCs w:val="28"/>
        </w:rPr>
        <w:t xml:space="preserve"> состав, суммарн</w:t>
      </w:r>
      <w:r w:rsidR="00FF4E32">
        <w:rPr>
          <w:rFonts w:ascii="SeroPro-Extralight" w:hAnsi="SeroPro-Extralight" w:cs="Times New Roman"/>
          <w:sz w:val="24"/>
          <w:szCs w:val="28"/>
        </w:rPr>
        <w:t>ую</w:t>
      </w:r>
      <w:r w:rsidR="0050614E" w:rsidRPr="0050614E">
        <w:rPr>
          <w:rFonts w:ascii="SeroPro-Extralight" w:hAnsi="SeroPro-Extralight" w:cs="Times New Roman"/>
          <w:sz w:val="24"/>
          <w:szCs w:val="28"/>
        </w:rPr>
        <w:t xml:space="preserve"> и удельн</w:t>
      </w:r>
      <w:r w:rsidR="00FF4E32">
        <w:rPr>
          <w:rFonts w:ascii="SeroPro-Extralight" w:hAnsi="SeroPro-Extralight" w:cs="Times New Roman"/>
          <w:sz w:val="24"/>
          <w:szCs w:val="28"/>
        </w:rPr>
        <w:t>ую</w:t>
      </w:r>
      <w:r w:rsidR="0050614E" w:rsidRPr="0050614E">
        <w:rPr>
          <w:rFonts w:ascii="SeroPro-Extralight" w:hAnsi="SeroPro-Extralight" w:cs="Times New Roman"/>
          <w:sz w:val="24"/>
          <w:szCs w:val="28"/>
        </w:rPr>
        <w:t xml:space="preserve"> активность (п. 12);</w:t>
      </w:r>
    </w:p>
    <w:p w14:paraId="674D10A8" w14:textId="0F348CBB" w:rsidR="00E50385" w:rsidRPr="0050614E" w:rsidRDefault="00FF4E32" w:rsidP="00FF4E32">
      <w:pPr>
        <w:spacing w:after="0" w:line="240" w:lineRule="auto"/>
        <w:ind w:right="57" w:firstLine="708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 xml:space="preserve">- </w:t>
      </w:r>
      <w:r w:rsidR="005022AC" w:rsidRPr="0050614E">
        <w:rPr>
          <w:rFonts w:ascii="SeroPro-Extralight" w:hAnsi="SeroPro-Extralight" w:cs="Times New Roman"/>
          <w:sz w:val="24"/>
          <w:szCs w:val="28"/>
        </w:rPr>
        <w:t>радиационный контроль (п. 13).</w:t>
      </w:r>
    </w:p>
    <w:p w14:paraId="0057111A" w14:textId="6D198729" w:rsidR="00F01B3D" w:rsidRDefault="006A319C" w:rsidP="00823F07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>Вышеприведенные т</w:t>
      </w:r>
      <w:r w:rsidRPr="006A319C">
        <w:rPr>
          <w:rFonts w:ascii="SeroPro-Extralight" w:hAnsi="SeroPro-Extralight" w:cs="Times New Roman"/>
          <w:sz w:val="24"/>
          <w:szCs w:val="28"/>
        </w:rPr>
        <w:t xml:space="preserve">ребования важны при эксплуатации ОИАЭ, но </w:t>
      </w:r>
      <w:r>
        <w:rPr>
          <w:rFonts w:ascii="SeroPro-Extralight" w:hAnsi="SeroPro-Extralight" w:cs="Times New Roman"/>
          <w:sz w:val="24"/>
          <w:szCs w:val="28"/>
        </w:rPr>
        <w:t xml:space="preserve">необходимо </w:t>
      </w:r>
      <w:r w:rsidRPr="006A319C">
        <w:rPr>
          <w:rFonts w:ascii="SeroPro-Extralight" w:hAnsi="SeroPro-Extralight" w:cs="Times New Roman"/>
          <w:sz w:val="24"/>
          <w:szCs w:val="28"/>
        </w:rPr>
        <w:t xml:space="preserve">понимать, что </w:t>
      </w:r>
      <w:r w:rsidR="00FF4E32">
        <w:rPr>
          <w:rFonts w:ascii="SeroPro-Extralight" w:hAnsi="SeroPro-Extralight" w:cs="Times New Roman"/>
          <w:sz w:val="24"/>
          <w:szCs w:val="28"/>
        </w:rPr>
        <w:t>вывод из эксплуатации</w:t>
      </w:r>
      <w:r w:rsidRPr="006A319C">
        <w:rPr>
          <w:rFonts w:ascii="SeroPro-Extralight" w:hAnsi="SeroPro-Extralight" w:cs="Times New Roman"/>
          <w:sz w:val="24"/>
          <w:szCs w:val="28"/>
        </w:rPr>
        <w:t xml:space="preserve"> ОИАЭ осуществляется также по разработанному и утвержденному проекту, прошедшему необходимые экспертизы и согласования, поэтому перечисленные требования НП-019 актуальны и при </w:t>
      </w:r>
      <w:r w:rsidR="00FF4E32">
        <w:rPr>
          <w:rFonts w:ascii="SeroPro-Extralight" w:hAnsi="SeroPro-Extralight" w:cs="Times New Roman"/>
          <w:sz w:val="24"/>
          <w:szCs w:val="28"/>
        </w:rPr>
        <w:t>выводе объекта из эксплуатации</w:t>
      </w:r>
      <w:r w:rsidRPr="006A319C">
        <w:rPr>
          <w:rFonts w:ascii="SeroPro-Extralight" w:hAnsi="SeroPro-Extralight" w:cs="Times New Roman"/>
          <w:sz w:val="24"/>
          <w:szCs w:val="28"/>
        </w:rPr>
        <w:t>.</w:t>
      </w:r>
    </w:p>
    <w:p w14:paraId="7589FE46" w14:textId="4FA1BB83" w:rsidR="006A319C" w:rsidRPr="006067E6" w:rsidRDefault="006067E6" w:rsidP="00823F07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6067E6">
        <w:rPr>
          <w:rFonts w:ascii="SeroPro-Extralight" w:hAnsi="SeroPro-Extralight" w:cs="Times New Roman"/>
          <w:sz w:val="24"/>
          <w:szCs w:val="28"/>
        </w:rPr>
        <w:t>НП-019 устанавливает вполне определенные требования и к сбору ЖРО.</w:t>
      </w:r>
    </w:p>
    <w:p w14:paraId="515F7905" w14:textId="77777777" w:rsidR="006067E6" w:rsidRPr="006067E6" w:rsidRDefault="006067E6" w:rsidP="00823F07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6067E6">
        <w:rPr>
          <w:rFonts w:ascii="SeroPro-Extralight" w:hAnsi="SeroPro-Extralight" w:cs="Times New Roman"/>
          <w:sz w:val="24"/>
          <w:szCs w:val="28"/>
        </w:rPr>
        <w:t>Порядок сбора ЖРО устанавливается эксплуатационной документацией (п. 26).</w:t>
      </w:r>
    </w:p>
    <w:p w14:paraId="1A00C140" w14:textId="62E11974" w:rsidR="006067E6" w:rsidRPr="003A1CF3" w:rsidRDefault="005022AC" w:rsidP="00425FC1">
      <w:pPr>
        <w:spacing w:after="0" w:line="240" w:lineRule="auto"/>
        <w:ind w:right="57" w:firstLine="708"/>
        <w:jc w:val="both"/>
        <w:rPr>
          <w:rFonts w:ascii="SeroPro-Extralight" w:hAnsi="SeroPro-Extralight" w:cs="Times New Roman"/>
          <w:sz w:val="24"/>
          <w:szCs w:val="28"/>
        </w:rPr>
      </w:pPr>
      <w:r w:rsidRPr="003A1CF3">
        <w:rPr>
          <w:rFonts w:ascii="SeroPro-Extralight" w:hAnsi="SeroPro-Extralight" w:cs="Times New Roman"/>
          <w:sz w:val="24"/>
          <w:szCs w:val="28"/>
        </w:rPr>
        <w:t xml:space="preserve">Если количество образующихся ЖРО не </w:t>
      </w:r>
      <w:r w:rsidR="006067E6" w:rsidRPr="003A1CF3">
        <w:rPr>
          <w:rFonts w:ascii="SeroPro-Extralight" w:hAnsi="SeroPro-Extralight" w:cs="Times New Roman"/>
          <w:sz w:val="24"/>
          <w:szCs w:val="28"/>
        </w:rPr>
        <w:t>превышает 200 л/</w:t>
      </w:r>
      <w:proofErr w:type="spellStart"/>
      <w:r w:rsidR="006067E6" w:rsidRPr="003A1CF3">
        <w:rPr>
          <w:rFonts w:ascii="SeroPro-Extralight" w:hAnsi="SeroPro-Extralight" w:cs="Times New Roman"/>
          <w:sz w:val="24"/>
          <w:szCs w:val="28"/>
        </w:rPr>
        <w:t>сут</w:t>
      </w:r>
      <w:proofErr w:type="spellEnd"/>
      <w:r w:rsidR="006067E6" w:rsidRPr="003A1CF3">
        <w:rPr>
          <w:rFonts w:ascii="SeroPro-Extralight" w:hAnsi="SeroPro-Extralight" w:cs="Times New Roman"/>
          <w:sz w:val="24"/>
          <w:szCs w:val="28"/>
        </w:rPr>
        <w:t xml:space="preserve">., для их сбора допускается использовать контейнеры (сборники). Иначе – </w:t>
      </w:r>
      <w:proofErr w:type="spellStart"/>
      <w:r w:rsidR="006067E6" w:rsidRPr="003A1CF3">
        <w:rPr>
          <w:rFonts w:ascii="SeroPro-Extralight" w:hAnsi="SeroPro-Extralight" w:cs="Times New Roman"/>
          <w:sz w:val="24"/>
          <w:szCs w:val="28"/>
        </w:rPr>
        <w:t>спецканализация</w:t>
      </w:r>
      <w:proofErr w:type="spellEnd"/>
      <w:r w:rsidR="006067E6" w:rsidRPr="003A1CF3">
        <w:rPr>
          <w:rFonts w:ascii="SeroPro-Extralight" w:hAnsi="SeroPro-Extralight" w:cs="Times New Roman"/>
          <w:sz w:val="24"/>
          <w:szCs w:val="28"/>
        </w:rPr>
        <w:t xml:space="preserve"> (п. 24).</w:t>
      </w:r>
    </w:p>
    <w:p w14:paraId="2A027763" w14:textId="77777777" w:rsidR="00E50385" w:rsidRPr="006067E6" w:rsidRDefault="005022AC" w:rsidP="00425FC1">
      <w:pPr>
        <w:spacing w:after="0" w:line="240" w:lineRule="auto"/>
        <w:ind w:right="57" w:firstLine="708"/>
        <w:jc w:val="both"/>
        <w:rPr>
          <w:rFonts w:ascii="SeroPro-Extralight" w:hAnsi="SeroPro-Extralight" w:cs="Times New Roman"/>
          <w:sz w:val="24"/>
          <w:szCs w:val="28"/>
        </w:rPr>
      </w:pPr>
      <w:r w:rsidRPr="006067E6">
        <w:rPr>
          <w:rFonts w:ascii="SeroPro-Extralight" w:hAnsi="SeroPro-Extralight" w:cs="Times New Roman"/>
          <w:sz w:val="24"/>
          <w:szCs w:val="28"/>
        </w:rPr>
        <w:t>Сбор осуществляется с учетом (п. 21):</w:t>
      </w:r>
    </w:p>
    <w:p w14:paraId="3BAAE137" w14:textId="77777777" w:rsidR="006067E6" w:rsidRPr="006067E6" w:rsidRDefault="006067E6" w:rsidP="00425FC1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6067E6">
        <w:rPr>
          <w:rFonts w:ascii="SeroPro-Extralight" w:hAnsi="SeroPro-Extralight" w:cs="Times New Roman"/>
          <w:sz w:val="24"/>
          <w:szCs w:val="28"/>
        </w:rPr>
        <w:t xml:space="preserve">- </w:t>
      </w:r>
      <w:proofErr w:type="spellStart"/>
      <w:r w:rsidRPr="006067E6">
        <w:rPr>
          <w:rFonts w:ascii="SeroPro-Extralight" w:hAnsi="SeroPro-Extralight" w:cs="Times New Roman"/>
          <w:sz w:val="24"/>
          <w:szCs w:val="28"/>
        </w:rPr>
        <w:t>радионуклидного</w:t>
      </w:r>
      <w:proofErr w:type="spellEnd"/>
      <w:r w:rsidRPr="006067E6">
        <w:rPr>
          <w:rFonts w:ascii="SeroPro-Extralight" w:hAnsi="SeroPro-Extralight" w:cs="Times New Roman"/>
          <w:sz w:val="24"/>
          <w:szCs w:val="28"/>
        </w:rPr>
        <w:t xml:space="preserve"> состава и периода полураспада радионуклидов;</w:t>
      </w:r>
    </w:p>
    <w:p w14:paraId="258EC310" w14:textId="77777777" w:rsidR="006067E6" w:rsidRPr="006067E6" w:rsidRDefault="006067E6" w:rsidP="00425FC1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6067E6">
        <w:rPr>
          <w:rFonts w:ascii="SeroPro-Extralight" w:hAnsi="SeroPro-Extralight" w:cs="Times New Roman"/>
          <w:sz w:val="24"/>
          <w:szCs w:val="28"/>
        </w:rPr>
        <w:t>- удельной и суммарной активности;</w:t>
      </w:r>
    </w:p>
    <w:p w14:paraId="70DE0C9C" w14:textId="77777777" w:rsidR="006067E6" w:rsidRPr="006067E6" w:rsidRDefault="006067E6" w:rsidP="00425FC1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6067E6">
        <w:rPr>
          <w:rFonts w:ascii="SeroPro-Extralight" w:hAnsi="SeroPro-Extralight" w:cs="Times New Roman"/>
          <w:sz w:val="24"/>
          <w:szCs w:val="28"/>
        </w:rPr>
        <w:t xml:space="preserve">- содержания </w:t>
      </w:r>
      <w:proofErr w:type="spellStart"/>
      <w:r w:rsidRPr="006067E6">
        <w:rPr>
          <w:rFonts w:ascii="SeroPro-Extralight" w:hAnsi="SeroPro-Extralight" w:cs="Times New Roman"/>
          <w:sz w:val="24"/>
          <w:szCs w:val="28"/>
        </w:rPr>
        <w:t>ядерно</w:t>
      </w:r>
      <w:proofErr w:type="spellEnd"/>
      <w:r w:rsidRPr="006067E6">
        <w:rPr>
          <w:rFonts w:ascii="SeroPro-Extralight" w:hAnsi="SeroPro-Extralight" w:cs="Times New Roman"/>
          <w:sz w:val="24"/>
          <w:szCs w:val="28"/>
        </w:rPr>
        <w:t xml:space="preserve"> опасных делящихся нуклидов;</w:t>
      </w:r>
    </w:p>
    <w:p w14:paraId="1196A7AC" w14:textId="77777777" w:rsidR="006067E6" w:rsidRPr="006067E6" w:rsidRDefault="006067E6" w:rsidP="00425FC1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6067E6">
        <w:rPr>
          <w:rFonts w:ascii="SeroPro-Extralight" w:hAnsi="SeroPro-Extralight" w:cs="Times New Roman"/>
          <w:sz w:val="24"/>
          <w:szCs w:val="28"/>
        </w:rPr>
        <w:t>- природы (органические и неорганические);</w:t>
      </w:r>
    </w:p>
    <w:p w14:paraId="5BAB33A5" w14:textId="178765D7" w:rsidR="006067E6" w:rsidRPr="006067E6" w:rsidRDefault="00425FC1" w:rsidP="00425FC1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 xml:space="preserve">- </w:t>
      </w:r>
      <w:r w:rsidR="006067E6" w:rsidRPr="006067E6">
        <w:rPr>
          <w:rFonts w:ascii="SeroPro-Extralight" w:hAnsi="SeroPro-Extralight" w:cs="Times New Roman"/>
          <w:sz w:val="24"/>
          <w:szCs w:val="28"/>
        </w:rPr>
        <w:t>химического состава;</w:t>
      </w:r>
    </w:p>
    <w:p w14:paraId="51E929B1" w14:textId="77777777" w:rsidR="006067E6" w:rsidRPr="006067E6" w:rsidRDefault="006067E6" w:rsidP="00425FC1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6067E6">
        <w:rPr>
          <w:rFonts w:ascii="SeroPro-Extralight" w:hAnsi="SeroPro-Extralight" w:cs="Times New Roman"/>
          <w:sz w:val="24"/>
          <w:szCs w:val="28"/>
        </w:rPr>
        <w:lastRenderedPageBreak/>
        <w:t>- способов переработки, кондиционирования, транспортирования и хранения.</w:t>
      </w:r>
    </w:p>
    <w:p w14:paraId="6C53F3A6" w14:textId="377BCBDC" w:rsidR="006067E6" w:rsidRPr="006067E6" w:rsidRDefault="006067E6" w:rsidP="00425FC1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6067E6">
        <w:rPr>
          <w:rFonts w:ascii="SeroPro-Extralight" w:hAnsi="SeroPro-Extralight" w:cs="Times New Roman"/>
          <w:sz w:val="24"/>
          <w:szCs w:val="28"/>
        </w:rPr>
        <w:t xml:space="preserve">Что касается общих требований </w:t>
      </w:r>
      <w:r w:rsidR="00FF3111">
        <w:rPr>
          <w:rFonts w:ascii="SeroPro-Extralight" w:hAnsi="SeroPro-Extralight" w:cs="Times New Roman"/>
          <w:sz w:val="24"/>
          <w:szCs w:val="28"/>
        </w:rPr>
        <w:t xml:space="preserve">НП-019-15 </w:t>
      </w:r>
      <w:r w:rsidRPr="006067E6">
        <w:rPr>
          <w:rFonts w:ascii="SeroPro-Extralight" w:hAnsi="SeroPro-Extralight" w:cs="Times New Roman"/>
          <w:sz w:val="24"/>
          <w:szCs w:val="28"/>
        </w:rPr>
        <w:t xml:space="preserve">по обращению с РАО, то </w:t>
      </w:r>
      <w:r w:rsidR="00FF3111">
        <w:rPr>
          <w:rFonts w:ascii="SeroPro-Extralight" w:hAnsi="SeroPro-Extralight" w:cs="Times New Roman"/>
          <w:sz w:val="24"/>
          <w:szCs w:val="28"/>
        </w:rPr>
        <w:t>необходимо</w:t>
      </w:r>
      <w:r w:rsidRPr="006067E6">
        <w:rPr>
          <w:rFonts w:ascii="SeroPro-Extralight" w:hAnsi="SeroPro-Extralight" w:cs="Times New Roman"/>
          <w:sz w:val="24"/>
          <w:szCs w:val="28"/>
        </w:rPr>
        <w:t xml:space="preserve"> обратить внимание на </w:t>
      </w:r>
      <w:r w:rsidR="00FF3111">
        <w:rPr>
          <w:rFonts w:ascii="SeroPro-Extralight" w:hAnsi="SeroPro-Extralight" w:cs="Times New Roman"/>
          <w:sz w:val="24"/>
          <w:szCs w:val="28"/>
        </w:rPr>
        <w:t>следующи</w:t>
      </w:r>
      <w:r w:rsidRPr="006067E6">
        <w:rPr>
          <w:rFonts w:ascii="SeroPro-Extralight" w:hAnsi="SeroPro-Extralight" w:cs="Times New Roman"/>
          <w:sz w:val="24"/>
          <w:szCs w:val="28"/>
        </w:rPr>
        <w:t>е:</w:t>
      </w:r>
    </w:p>
    <w:p w14:paraId="6BB726E8" w14:textId="5131BC61" w:rsidR="006067E6" w:rsidRPr="006067E6" w:rsidRDefault="00425FC1" w:rsidP="00425FC1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 xml:space="preserve">- </w:t>
      </w:r>
      <w:r w:rsidR="00FF3111">
        <w:rPr>
          <w:rFonts w:ascii="SeroPro-Extralight" w:hAnsi="SeroPro-Extralight" w:cs="Times New Roman"/>
          <w:sz w:val="24"/>
          <w:szCs w:val="28"/>
        </w:rPr>
        <w:t xml:space="preserve">п. </w:t>
      </w:r>
      <w:r w:rsidR="006067E6" w:rsidRPr="006067E6">
        <w:rPr>
          <w:rFonts w:ascii="SeroPro-Extralight" w:hAnsi="SeroPro-Extralight" w:cs="Times New Roman"/>
          <w:sz w:val="24"/>
          <w:szCs w:val="28"/>
        </w:rPr>
        <w:t>18. Сбор, переработка и кондиционирование ЖРО совместно с нерадиоак</w:t>
      </w:r>
      <w:r>
        <w:rPr>
          <w:rFonts w:ascii="SeroPro-Extralight" w:hAnsi="SeroPro-Extralight" w:cs="Times New Roman"/>
          <w:sz w:val="24"/>
          <w:szCs w:val="28"/>
        </w:rPr>
        <w:t>тивными отходами не допускаются;</w:t>
      </w:r>
    </w:p>
    <w:p w14:paraId="6C5C7901" w14:textId="5CA0323A" w:rsidR="006067E6" w:rsidRPr="006067E6" w:rsidRDefault="00425FC1" w:rsidP="00425FC1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 xml:space="preserve">- </w:t>
      </w:r>
      <w:r w:rsidR="00FF3111">
        <w:rPr>
          <w:rFonts w:ascii="SeroPro-Extralight" w:hAnsi="SeroPro-Extralight" w:cs="Times New Roman"/>
          <w:sz w:val="24"/>
          <w:szCs w:val="28"/>
        </w:rPr>
        <w:t xml:space="preserve">п. </w:t>
      </w:r>
      <w:r w:rsidR="006067E6" w:rsidRPr="006067E6">
        <w:rPr>
          <w:rFonts w:ascii="SeroPro-Extralight" w:hAnsi="SeroPro-Extralight" w:cs="Times New Roman"/>
          <w:sz w:val="24"/>
          <w:szCs w:val="28"/>
        </w:rPr>
        <w:t>19. ЖРО до истечения установленных сроков промежуточного хранения должны быть приведены в соответствие с критериями приемлемости для захоро</w:t>
      </w:r>
      <w:r>
        <w:rPr>
          <w:rFonts w:ascii="SeroPro-Extralight" w:hAnsi="SeroPro-Extralight" w:cs="Times New Roman"/>
          <w:sz w:val="24"/>
          <w:szCs w:val="28"/>
        </w:rPr>
        <w:t>нения;</w:t>
      </w:r>
    </w:p>
    <w:p w14:paraId="329B1CC4" w14:textId="16413B67" w:rsidR="006067E6" w:rsidRPr="006067E6" w:rsidRDefault="00425FC1" w:rsidP="00425FC1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 xml:space="preserve">- </w:t>
      </w:r>
      <w:r w:rsidR="00FF3111">
        <w:rPr>
          <w:rFonts w:ascii="SeroPro-Extralight" w:hAnsi="SeroPro-Extralight" w:cs="Times New Roman"/>
          <w:sz w:val="24"/>
          <w:szCs w:val="28"/>
        </w:rPr>
        <w:t xml:space="preserve">п. </w:t>
      </w:r>
      <w:r w:rsidR="006067E6" w:rsidRPr="006067E6">
        <w:rPr>
          <w:rFonts w:ascii="SeroPro-Extralight" w:hAnsi="SeroPro-Extralight" w:cs="Times New Roman"/>
          <w:sz w:val="24"/>
          <w:szCs w:val="28"/>
        </w:rPr>
        <w:t>49. Методы переработки ЖРО должны обеспечивать получение подлежащих захоронению продуктов переработки с показателями качества, соответствующими критериям п</w:t>
      </w:r>
      <w:r>
        <w:rPr>
          <w:rFonts w:ascii="SeroPro-Extralight" w:hAnsi="SeroPro-Extralight" w:cs="Times New Roman"/>
          <w:sz w:val="24"/>
          <w:szCs w:val="28"/>
        </w:rPr>
        <w:t>риемлемости РАО для захоронения;</w:t>
      </w:r>
    </w:p>
    <w:p w14:paraId="3D5C82E7" w14:textId="1BAC52B1" w:rsidR="0050614E" w:rsidRDefault="00425FC1" w:rsidP="00425FC1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 xml:space="preserve">- </w:t>
      </w:r>
      <w:r w:rsidR="00FF3111">
        <w:rPr>
          <w:rFonts w:ascii="SeroPro-Extralight" w:hAnsi="SeroPro-Extralight" w:cs="Times New Roman"/>
          <w:sz w:val="24"/>
          <w:szCs w:val="28"/>
        </w:rPr>
        <w:t xml:space="preserve">п. </w:t>
      </w:r>
      <w:r w:rsidR="006067E6" w:rsidRPr="006067E6">
        <w:rPr>
          <w:rFonts w:ascii="SeroPro-Extralight" w:hAnsi="SeroPro-Extralight" w:cs="Times New Roman"/>
          <w:sz w:val="24"/>
          <w:szCs w:val="28"/>
        </w:rPr>
        <w:t>50. Порядок переработки ЖРО должен устанавливаться в эксплуатационной документации ядерной установки, радиационного источника и пункта хранения в соответствии с требованиями ФНП.</w:t>
      </w:r>
    </w:p>
    <w:p w14:paraId="05319A96" w14:textId="77777777" w:rsidR="00FF3111" w:rsidRDefault="00FF3111" w:rsidP="00425FC1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FF3111">
        <w:rPr>
          <w:rFonts w:ascii="SeroPro-Extralight" w:hAnsi="SeroPro-Extralight" w:cs="Times New Roman"/>
          <w:sz w:val="24"/>
          <w:szCs w:val="28"/>
        </w:rPr>
        <w:t xml:space="preserve">Ответственной стадией обращения с РАО является их хранение на площадке ОИАЭ. Важность обеспечения безопасности при этом сложно переоценить. Одна из наиболее известных радиационных аварий (кыштымская авария и </w:t>
      </w:r>
      <w:r>
        <w:rPr>
          <w:rFonts w:ascii="SeroPro-Extralight" w:hAnsi="SeroPro-Extralight" w:cs="Times New Roman"/>
          <w:sz w:val="24"/>
          <w:szCs w:val="28"/>
        </w:rPr>
        <w:t>восточно-уральский радиоактивный след</w:t>
      </w:r>
      <w:r w:rsidRPr="00FF3111">
        <w:rPr>
          <w:rFonts w:ascii="SeroPro-Extralight" w:hAnsi="SeroPro-Extralight" w:cs="Times New Roman"/>
          <w:sz w:val="24"/>
          <w:szCs w:val="28"/>
        </w:rPr>
        <w:t>) произошла именно при хранении ЖРО ВАО на Маяке.</w:t>
      </w:r>
    </w:p>
    <w:p w14:paraId="033D8DC2" w14:textId="1516B17C" w:rsidR="00FF3111" w:rsidRPr="00FF3111" w:rsidRDefault="00FF3111" w:rsidP="00425FC1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FF3111">
        <w:rPr>
          <w:rFonts w:ascii="SeroPro-Extralight" w:hAnsi="SeroPro-Extralight" w:cs="Times New Roman"/>
          <w:sz w:val="24"/>
          <w:szCs w:val="28"/>
        </w:rPr>
        <w:t xml:space="preserve">НП-019 устанавливает следующие </w:t>
      </w:r>
      <w:r w:rsidR="00425FC1">
        <w:rPr>
          <w:rFonts w:ascii="SeroPro-Extralight" w:hAnsi="SeroPro-Extralight" w:cs="Times New Roman"/>
          <w:sz w:val="24"/>
          <w:szCs w:val="28"/>
        </w:rPr>
        <w:t>требования к этой важной стадии:</w:t>
      </w:r>
    </w:p>
    <w:p w14:paraId="42A68D75" w14:textId="3069880B" w:rsidR="0050614E" w:rsidRDefault="00425FC1" w:rsidP="00425FC1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 xml:space="preserve">- </w:t>
      </w:r>
      <w:r w:rsidR="00FF3111">
        <w:rPr>
          <w:rFonts w:ascii="SeroPro-Extralight" w:hAnsi="SeroPro-Extralight" w:cs="Times New Roman"/>
          <w:sz w:val="24"/>
          <w:szCs w:val="28"/>
        </w:rPr>
        <w:t xml:space="preserve">п. </w:t>
      </w:r>
      <w:r w:rsidR="00FF3111" w:rsidRPr="00FF3111">
        <w:rPr>
          <w:rFonts w:ascii="SeroPro-Extralight" w:hAnsi="SeroPro-Extralight" w:cs="Times New Roman"/>
          <w:sz w:val="24"/>
          <w:szCs w:val="28"/>
        </w:rPr>
        <w:t>65. При хранении ЖРО должны осуществляться радиационный контроль и мониторинг системы хранения ЖРО, а также мониторинг недр в соответствии с требованиями федеральных норм и правил в области использования атомной энергии, регламентирующих обеспечение безопасности при хранении РАО. Объем, методы, порядок и периодичность проведения радиационного контроля и мониторинга, включая необходимость сооружения, количество и расположение наблюдательных скважин на территории вокруг хранилища ЖРО, должны устанавливаться и обосновываться в проектной и (или) эксплуатационной документации с учетом результатов оценки безопасности хранилища ЖРО, включающей прогнозный расчет оценки безопасности при нормальной эксплуатации и нарушениях нормальной эксплуатации.</w:t>
      </w:r>
    </w:p>
    <w:p w14:paraId="4FC46A30" w14:textId="2A83CEB2" w:rsidR="00FF3111" w:rsidRPr="00FF3111" w:rsidRDefault="00FF3111" w:rsidP="00425FC1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FF3111">
        <w:rPr>
          <w:rFonts w:ascii="SeroPro-Extralight" w:hAnsi="SeroPro-Extralight" w:cs="Times New Roman"/>
          <w:sz w:val="24"/>
          <w:szCs w:val="28"/>
        </w:rPr>
        <w:t>Заключительной стадией подготовки РАО к захоронению является кондиционирование. это получение упаковки РАО, соответствующей критериям приемлемости,</w:t>
      </w:r>
      <w:r>
        <w:rPr>
          <w:rFonts w:ascii="SeroPro-Extralight" w:hAnsi="SeroPro-Extralight" w:cs="Times New Roman"/>
          <w:sz w:val="24"/>
          <w:szCs w:val="28"/>
        </w:rPr>
        <w:t xml:space="preserve"> и</w:t>
      </w:r>
      <w:r w:rsidRPr="00FF3111">
        <w:rPr>
          <w:rFonts w:ascii="SeroPro-Extralight" w:hAnsi="SeroPro-Extralight" w:cs="Times New Roman"/>
          <w:sz w:val="24"/>
          <w:szCs w:val="28"/>
        </w:rPr>
        <w:t xml:space="preserve"> готовой для передачи на захоронение.</w:t>
      </w:r>
      <w:r>
        <w:rPr>
          <w:rFonts w:ascii="SeroPro-Extralight" w:hAnsi="SeroPro-Extralight" w:cs="Times New Roman"/>
          <w:sz w:val="24"/>
          <w:szCs w:val="28"/>
        </w:rPr>
        <w:t xml:space="preserve"> Необходимо выполнять</w:t>
      </w:r>
      <w:r w:rsidR="007C4DE9">
        <w:rPr>
          <w:rFonts w:ascii="SeroPro-Extralight" w:hAnsi="SeroPro-Extralight" w:cs="Times New Roman"/>
          <w:sz w:val="24"/>
          <w:szCs w:val="28"/>
        </w:rPr>
        <w:t xml:space="preserve"> следующие требования НП-019-15:</w:t>
      </w:r>
    </w:p>
    <w:p w14:paraId="3D2A8AE1" w14:textId="64291AC1" w:rsidR="00FF3111" w:rsidRPr="00FF3111" w:rsidRDefault="00425FC1" w:rsidP="00425FC1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 xml:space="preserve">- </w:t>
      </w:r>
      <w:r w:rsidR="00FF3111">
        <w:rPr>
          <w:rFonts w:ascii="SeroPro-Extralight" w:hAnsi="SeroPro-Extralight" w:cs="Times New Roman"/>
          <w:sz w:val="24"/>
          <w:szCs w:val="28"/>
        </w:rPr>
        <w:t xml:space="preserve">п. </w:t>
      </w:r>
      <w:r w:rsidR="00FF3111" w:rsidRPr="00FF3111">
        <w:rPr>
          <w:rFonts w:ascii="SeroPro-Extralight" w:hAnsi="SeroPro-Extralight" w:cs="Times New Roman"/>
          <w:sz w:val="24"/>
          <w:szCs w:val="28"/>
        </w:rPr>
        <w:t>66. Кондиционирование (в терминологии НП-019) это перевод ЖРО в физическую форму и состояние, соответствующие критери</w:t>
      </w:r>
      <w:r>
        <w:rPr>
          <w:rFonts w:ascii="SeroPro-Extralight" w:hAnsi="SeroPro-Extralight" w:cs="Times New Roman"/>
          <w:sz w:val="24"/>
          <w:szCs w:val="28"/>
        </w:rPr>
        <w:t>ям приемлемости для захоронения;</w:t>
      </w:r>
    </w:p>
    <w:p w14:paraId="241EB29B" w14:textId="6B5230BC" w:rsidR="00FF3111" w:rsidRPr="00FF3111" w:rsidRDefault="00425FC1" w:rsidP="00425FC1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 xml:space="preserve">- </w:t>
      </w:r>
      <w:r w:rsidR="00FF3111">
        <w:rPr>
          <w:rFonts w:ascii="SeroPro-Extralight" w:hAnsi="SeroPro-Extralight" w:cs="Times New Roman"/>
          <w:sz w:val="24"/>
          <w:szCs w:val="28"/>
        </w:rPr>
        <w:t xml:space="preserve">п. </w:t>
      </w:r>
      <w:r w:rsidR="00FF3111" w:rsidRPr="00FF3111">
        <w:rPr>
          <w:rFonts w:ascii="SeroPro-Extralight" w:hAnsi="SeroPro-Extralight" w:cs="Times New Roman"/>
          <w:sz w:val="24"/>
          <w:szCs w:val="28"/>
        </w:rPr>
        <w:t>67. Методы и средства кондиционирования приводятся и обосновы</w:t>
      </w:r>
      <w:r>
        <w:rPr>
          <w:rFonts w:ascii="SeroPro-Extralight" w:hAnsi="SeroPro-Extralight" w:cs="Times New Roman"/>
          <w:sz w:val="24"/>
          <w:szCs w:val="28"/>
        </w:rPr>
        <w:t>ваются в проектной документации;</w:t>
      </w:r>
    </w:p>
    <w:p w14:paraId="48B6A81E" w14:textId="79B40289" w:rsidR="00FF3111" w:rsidRPr="00FF3111" w:rsidRDefault="00425FC1" w:rsidP="00425FC1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 xml:space="preserve">- </w:t>
      </w:r>
      <w:r w:rsidR="00FF3111">
        <w:rPr>
          <w:rFonts w:ascii="SeroPro-Extralight" w:hAnsi="SeroPro-Extralight" w:cs="Times New Roman"/>
          <w:sz w:val="24"/>
          <w:szCs w:val="28"/>
        </w:rPr>
        <w:t xml:space="preserve">п. </w:t>
      </w:r>
      <w:r w:rsidR="00FF3111" w:rsidRPr="00FF3111">
        <w:rPr>
          <w:rFonts w:ascii="SeroPro-Extralight" w:hAnsi="SeroPro-Extralight" w:cs="Times New Roman"/>
          <w:sz w:val="24"/>
          <w:szCs w:val="28"/>
        </w:rPr>
        <w:t>68. Контейнеры, предназначенные для размещения кондиционированных ЖРО и их последующего захоронения, а также упаковки РАО</w:t>
      </w:r>
      <w:r>
        <w:rPr>
          <w:rFonts w:ascii="SeroPro-Extralight" w:hAnsi="SeroPro-Extralight" w:cs="Times New Roman"/>
          <w:sz w:val="24"/>
          <w:szCs w:val="28"/>
        </w:rPr>
        <w:t>, подлежат оценке соответствия;</w:t>
      </w:r>
    </w:p>
    <w:p w14:paraId="225C6F80" w14:textId="24D016FE" w:rsidR="00FF3111" w:rsidRPr="00FF3111" w:rsidRDefault="00425FC1" w:rsidP="00425FC1">
      <w:pPr>
        <w:tabs>
          <w:tab w:val="left" w:pos="4820"/>
        </w:tabs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 xml:space="preserve">- </w:t>
      </w:r>
      <w:r w:rsidR="00FF3111">
        <w:rPr>
          <w:rFonts w:ascii="SeroPro-Extralight" w:hAnsi="SeroPro-Extralight" w:cs="Times New Roman"/>
          <w:sz w:val="24"/>
          <w:szCs w:val="28"/>
        </w:rPr>
        <w:t xml:space="preserve">п. </w:t>
      </w:r>
      <w:r w:rsidR="00FF3111" w:rsidRPr="00FF3111">
        <w:rPr>
          <w:rFonts w:ascii="SeroPro-Extralight" w:hAnsi="SeroPro-Extralight" w:cs="Times New Roman"/>
          <w:sz w:val="24"/>
          <w:szCs w:val="28"/>
        </w:rPr>
        <w:t xml:space="preserve">69. На упаковку кондиционированных ЖРО должен быть составлен паспорт в соответствии </w:t>
      </w:r>
      <w:r w:rsidR="007C4DE9">
        <w:rPr>
          <w:rFonts w:ascii="SeroPro-Extralight" w:hAnsi="SeroPro-Extralight" w:cs="Times New Roman"/>
          <w:sz w:val="24"/>
          <w:szCs w:val="28"/>
        </w:rPr>
        <w:t>с требованиями, установленными Ф</w:t>
      </w:r>
      <w:r w:rsidR="00FF3111" w:rsidRPr="00FF3111">
        <w:rPr>
          <w:rFonts w:ascii="SeroPro-Extralight" w:hAnsi="SeroPro-Extralight" w:cs="Times New Roman"/>
          <w:sz w:val="24"/>
          <w:szCs w:val="28"/>
        </w:rPr>
        <w:t>едеральными нормами и правилами в области испол</w:t>
      </w:r>
      <w:r>
        <w:rPr>
          <w:rFonts w:ascii="SeroPro-Extralight" w:hAnsi="SeroPro-Extralight" w:cs="Times New Roman"/>
          <w:sz w:val="24"/>
          <w:szCs w:val="28"/>
        </w:rPr>
        <w:t>ьзования атомной энергии;</w:t>
      </w:r>
    </w:p>
    <w:p w14:paraId="15D13598" w14:textId="1F8104A3" w:rsidR="0050614E" w:rsidRDefault="00FF3111" w:rsidP="00425FC1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lastRenderedPageBreak/>
        <w:t xml:space="preserve">п. </w:t>
      </w:r>
      <w:r w:rsidRPr="00FF3111">
        <w:rPr>
          <w:rFonts w:ascii="SeroPro-Extralight" w:hAnsi="SeroPro-Extralight" w:cs="Times New Roman"/>
          <w:sz w:val="24"/>
          <w:szCs w:val="28"/>
        </w:rPr>
        <w:t>70. Порядок кондиционирования ЖРО должен устанавливаться в эксплуатационной документации.</w:t>
      </w:r>
    </w:p>
    <w:p w14:paraId="339BAB8B" w14:textId="77777777" w:rsidR="00425FC1" w:rsidRDefault="00425FC1" w:rsidP="00425FC1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</w:p>
    <w:p w14:paraId="0C4D50CB" w14:textId="557BBB73" w:rsidR="00FF3111" w:rsidRDefault="00C0019A" w:rsidP="000C104E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425FC1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4.</w:t>
      </w:r>
      <w:r w:rsidRPr="00647739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Критерии приемлемости РАО для захоронения</w:t>
      </w:r>
    </w:p>
    <w:p w14:paraId="0C9C52A4" w14:textId="516D7E29" w:rsidR="00C0019A" w:rsidRDefault="00C0019A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>НП-093-14 «Критерии приемлемости радиоактивных отходов для захоронения»</w:t>
      </w:r>
      <w:r w:rsidR="00425FC1">
        <w:rPr>
          <w:rFonts w:ascii="SeroPro-Extralight" w:hAnsi="SeroPro-Extralight" w:cs="Times New Roman"/>
          <w:sz w:val="24"/>
          <w:szCs w:val="28"/>
        </w:rPr>
        <w:t>.</w:t>
      </w:r>
    </w:p>
    <w:p w14:paraId="3CF1B6DE" w14:textId="2C3BD139" w:rsidR="00C0019A" w:rsidRPr="00C0019A" w:rsidRDefault="005022AC" w:rsidP="00425FC1">
      <w:pPr>
        <w:spacing w:after="0" w:line="240" w:lineRule="auto"/>
        <w:jc w:val="both"/>
        <w:rPr>
          <w:rFonts w:ascii="SeroPro-Extralight" w:hAnsi="SeroPro-Extralight" w:cs="Times New Roman"/>
          <w:sz w:val="24"/>
          <w:szCs w:val="28"/>
        </w:rPr>
      </w:pPr>
      <w:r w:rsidRPr="00C0019A">
        <w:rPr>
          <w:rFonts w:ascii="SeroPro-Extralight" w:hAnsi="SeroPro-Extralight" w:cs="Times New Roman"/>
          <w:sz w:val="24"/>
          <w:szCs w:val="28"/>
        </w:rPr>
        <w:t xml:space="preserve">Область распространения – все виды </w:t>
      </w:r>
      <w:r w:rsidR="00C0019A" w:rsidRPr="00C0019A">
        <w:rPr>
          <w:rFonts w:ascii="SeroPro-Extralight" w:hAnsi="SeroPro-Extralight" w:cs="Times New Roman"/>
          <w:sz w:val="24"/>
          <w:szCs w:val="28"/>
        </w:rPr>
        <w:t>удаляемых РАО, кроме ОЗРИ. Способы захоронения и пункты захоронения РАО.</w:t>
      </w:r>
    </w:p>
    <w:p w14:paraId="1FF8B176" w14:textId="77777777" w:rsidR="00425FC1" w:rsidRDefault="00C0019A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C0019A">
        <w:rPr>
          <w:rFonts w:ascii="SeroPro-Extralight" w:hAnsi="SeroPro-Extralight" w:cs="Times New Roman"/>
          <w:sz w:val="24"/>
          <w:szCs w:val="28"/>
        </w:rPr>
        <w:t>Устанавливают:</w:t>
      </w:r>
    </w:p>
    <w:p w14:paraId="40906EB4" w14:textId="77777777" w:rsidR="00425FC1" w:rsidRDefault="00425FC1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 xml:space="preserve">- </w:t>
      </w:r>
      <w:r w:rsidR="005022AC" w:rsidRPr="00DB7D25">
        <w:rPr>
          <w:rFonts w:ascii="SeroPro-Extralight" w:hAnsi="SeroPro-Extralight" w:cs="Times New Roman"/>
          <w:sz w:val="24"/>
          <w:szCs w:val="28"/>
        </w:rPr>
        <w:t xml:space="preserve">общие критерии приемлемости </w:t>
      </w:r>
      <w:r w:rsidR="00C0019A" w:rsidRPr="00DB7D25">
        <w:rPr>
          <w:rFonts w:ascii="SeroPro-Extralight" w:hAnsi="SeroPro-Extralight" w:cs="Times New Roman"/>
          <w:sz w:val="24"/>
          <w:szCs w:val="28"/>
        </w:rPr>
        <w:t>радиоактивных отходов (далее - РАО) для захоронения;</w:t>
      </w:r>
    </w:p>
    <w:p w14:paraId="46FD8599" w14:textId="77777777" w:rsidR="00425FC1" w:rsidRDefault="00425FC1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 xml:space="preserve">- </w:t>
      </w:r>
      <w:r w:rsidR="005022AC" w:rsidRPr="00DB7D25">
        <w:rPr>
          <w:rFonts w:ascii="SeroPro-Extralight" w:hAnsi="SeroPro-Extralight" w:cs="Times New Roman"/>
          <w:sz w:val="24"/>
          <w:szCs w:val="28"/>
        </w:rPr>
        <w:t>требования к установлению критериев</w:t>
      </w:r>
      <w:r w:rsidR="00DB7D25">
        <w:rPr>
          <w:rFonts w:ascii="SeroPro-Extralight" w:hAnsi="SeroPro-Extralight" w:cs="Times New Roman"/>
          <w:sz w:val="24"/>
          <w:szCs w:val="28"/>
        </w:rPr>
        <w:t xml:space="preserve"> </w:t>
      </w:r>
      <w:r w:rsidR="00C0019A" w:rsidRPr="00DB7D25">
        <w:rPr>
          <w:rFonts w:ascii="SeroPro-Extralight" w:hAnsi="SeroPro-Extralight" w:cs="Times New Roman"/>
          <w:sz w:val="24"/>
          <w:szCs w:val="28"/>
        </w:rPr>
        <w:t>приемлемости РАО для захоронения в определенный пункт захоронения РАО;</w:t>
      </w:r>
    </w:p>
    <w:p w14:paraId="7CEC2D52" w14:textId="77777777" w:rsidR="00425FC1" w:rsidRDefault="00425FC1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 xml:space="preserve">- </w:t>
      </w:r>
      <w:r w:rsidR="005022AC" w:rsidRPr="00DB7D25">
        <w:rPr>
          <w:rFonts w:ascii="SeroPro-Extralight" w:hAnsi="SeroPro-Extralight" w:cs="Times New Roman"/>
          <w:sz w:val="24"/>
          <w:szCs w:val="28"/>
        </w:rPr>
        <w:t>требования к подтверждению соответствия</w:t>
      </w:r>
      <w:r w:rsidR="00C0019A" w:rsidRPr="00DB7D25">
        <w:rPr>
          <w:rFonts w:ascii="SeroPro-Extralight" w:hAnsi="SeroPro-Extralight" w:cs="Times New Roman"/>
          <w:sz w:val="24"/>
          <w:szCs w:val="28"/>
        </w:rPr>
        <w:t xml:space="preserve"> РАО критериям приемлемости для захоронения;</w:t>
      </w:r>
    </w:p>
    <w:p w14:paraId="0EB6C0DE" w14:textId="436D110F" w:rsidR="00C0019A" w:rsidRPr="00DB7D25" w:rsidRDefault="00425FC1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 xml:space="preserve">- </w:t>
      </w:r>
      <w:r w:rsidR="005022AC" w:rsidRPr="00DB7D25">
        <w:rPr>
          <w:rFonts w:ascii="SeroPro-Extralight" w:hAnsi="SeroPro-Extralight" w:cs="Times New Roman"/>
          <w:sz w:val="24"/>
          <w:szCs w:val="28"/>
        </w:rPr>
        <w:t>требования к паспорту РАО, передаваемых</w:t>
      </w:r>
      <w:r w:rsidR="00DB7D25">
        <w:rPr>
          <w:rFonts w:ascii="SeroPro-Extralight" w:hAnsi="SeroPro-Extralight" w:cs="Times New Roman"/>
          <w:sz w:val="24"/>
          <w:szCs w:val="28"/>
        </w:rPr>
        <w:t xml:space="preserve"> </w:t>
      </w:r>
      <w:r w:rsidR="00C0019A" w:rsidRPr="00DB7D25">
        <w:rPr>
          <w:rFonts w:ascii="SeroPro-Extralight" w:hAnsi="SeroPro-Extralight" w:cs="Times New Roman"/>
          <w:sz w:val="24"/>
          <w:szCs w:val="28"/>
        </w:rPr>
        <w:t>на захоронение.</w:t>
      </w:r>
    </w:p>
    <w:p w14:paraId="7493A011" w14:textId="77777777" w:rsidR="00425FC1" w:rsidRDefault="00423DB1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>Концепция НП-093-14 выстроена так:</w:t>
      </w:r>
    </w:p>
    <w:p w14:paraId="4E3C9054" w14:textId="77777777" w:rsidR="00425FC1" w:rsidRDefault="00425FC1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>- у</w:t>
      </w:r>
      <w:r w:rsidR="005022AC" w:rsidRPr="00423DB1">
        <w:rPr>
          <w:rFonts w:ascii="SeroPro-Extralight" w:hAnsi="SeroPro-Extralight" w:cs="Times New Roman"/>
          <w:sz w:val="24"/>
          <w:szCs w:val="28"/>
        </w:rPr>
        <w:t>даляемые РАО должны соответствовать</w:t>
      </w:r>
      <w:r w:rsidR="00423DB1">
        <w:rPr>
          <w:rFonts w:ascii="SeroPro-Extralight" w:hAnsi="SeroPro-Extralight" w:cs="Times New Roman"/>
          <w:sz w:val="24"/>
          <w:szCs w:val="28"/>
        </w:rPr>
        <w:t xml:space="preserve"> </w:t>
      </w:r>
      <w:r w:rsidR="00423DB1" w:rsidRPr="00423DB1">
        <w:rPr>
          <w:rFonts w:ascii="SeroPro-Extralight" w:hAnsi="SeroPro-Extralight" w:cs="Times New Roman"/>
          <w:sz w:val="24"/>
          <w:szCs w:val="28"/>
        </w:rPr>
        <w:t>общим критери</w:t>
      </w:r>
      <w:r>
        <w:rPr>
          <w:rFonts w:ascii="SeroPro-Extralight" w:hAnsi="SeroPro-Extralight" w:cs="Times New Roman"/>
          <w:sz w:val="24"/>
          <w:szCs w:val="28"/>
        </w:rPr>
        <w:t>ям приемлемости для захоронения;</w:t>
      </w:r>
    </w:p>
    <w:p w14:paraId="0A892313" w14:textId="77777777" w:rsidR="00425FC1" w:rsidRDefault="00425FC1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 xml:space="preserve">- </w:t>
      </w:r>
      <w:r w:rsidR="005022AC" w:rsidRPr="00423DB1">
        <w:rPr>
          <w:rFonts w:ascii="SeroPro-Extralight" w:hAnsi="SeroPro-Extralight" w:cs="Times New Roman"/>
          <w:sz w:val="24"/>
          <w:szCs w:val="28"/>
        </w:rPr>
        <w:t xml:space="preserve">РАО, </w:t>
      </w:r>
      <w:proofErr w:type="spellStart"/>
      <w:r w:rsidR="005022AC" w:rsidRPr="00423DB1">
        <w:rPr>
          <w:rFonts w:ascii="SeroPro-Extralight" w:hAnsi="SeroPro-Extralight" w:cs="Times New Roman"/>
          <w:sz w:val="24"/>
          <w:szCs w:val="28"/>
        </w:rPr>
        <w:t>захораниваемые</w:t>
      </w:r>
      <w:proofErr w:type="spellEnd"/>
      <w:r w:rsidR="005022AC" w:rsidRPr="00423DB1">
        <w:rPr>
          <w:rFonts w:ascii="SeroPro-Extralight" w:hAnsi="SeroPro-Extralight" w:cs="Times New Roman"/>
          <w:sz w:val="24"/>
          <w:szCs w:val="28"/>
        </w:rPr>
        <w:t xml:space="preserve"> в определенный </w:t>
      </w:r>
      <w:r w:rsidR="00423DB1" w:rsidRPr="00423DB1">
        <w:rPr>
          <w:rFonts w:ascii="SeroPro-Extralight" w:hAnsi="SeroPro-Extralight" w:cs="Times New Roman"/>
          <w:sz w:val="24"/>
          <w:szCs w:val="28"/>
        </w:rPr>
        <w:t>пункт захоронения твердых РАО (далее - ПЗРО) или пункт глубинного захоронения жидких РАО (далее - ПГЗ ЖРО), должны соответствовать критериям приемлемости для захоронения в данный ПЗРО (ПГЗ ЖРО)</w:t>
      </w:r>
      <w:r>
        <w:rPr>
          <w:rFonts w:ascii="SeroPro-Extralight" w:hAnsi="SeroPro-Extralight" w:cs="Times New Roman"/>
          <w:sz w:val="24"/>
          <w:szCs w:val="28"/>
        </w:rPr>
        <w:t>;</w:t>
      </w:r>
    </w:p>
    <w:p w14:paraId="539BEB85" w14:textId="7FFC584D" w:rsidR="00423DB1" w:rsidRDefault="00425FC1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>- р</w:t>
      </w:r>
      <w:r w:rsidR="005022AC" w:rsidRPr="00423DB1">
        <w:rPr>
          <w:rFonts w:ascii="SeroPro-Extralight" w:hAnsi="SeroPro-Extralight" w:cs="Times New Roman"/>
          <w:sz w:val="24"/>
          <w:szCs w:val="28"/>
        </w:rPr>
        <w:t xml:space="preserve">азработка и установление критериев </w:t>
      </w:r>
      <w:r w:rsidR="00423DB1" w:rsidRPr="00423DB1">
        <w:rPr>
          <w:rFonts w:ascii="SeroPro-Extralight" w:hAnsi="SeroPro-Extralight" w:cs="Times New Roman"/>
          <w:sz w:val="24"/>
          <w:szCs w:val="28"/>
        </w:rPr>
        <w:t>приемлемости для захоронения в определенный ПЗРО (ПГЗ ЖРО) обеспечиваются национальным оператором по обращению с РАО.</w:t>
      </w:r>
    </w:p>
    <w:p w14:paraId="42D73B9E" w14:textId="797A6237" w:rsidR="00423DB1" w:rsidRDefault="00423DB1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423DB1">
        <w:rPr>
          <w:rFonts w:ascii="SeroPro-Extralight" w:hAnsi="SeroPro-Extralight" w:cs="Times New Roman"/>
          <w:sz w:val="24"/>
          <w:szCs w:val="28"/>
        </w:rPr>
        <w:t xml:space="preserve">Это логично, так как именно </w:t>
      </w:r>
      <w:r>
        <w:rPr>
          <w:rFonts w:ascii="SeroPro-Extralight" w:hAnsi="SeroPro-Extralight" w:cs="Times New Roman"/>
          <w:sz w:val="24"/>
          <w:szCs w:val="28"/>
        </w:rPr>
        <w:t>национальный оператор</w:t>
      </w:r>
      <w:r w:rsidRPr="00423DB1">
        <w:rPr>
          <w:rFonts w:ascii="SeroPro-Extralight" w:hAnsi="SeroPro-Extralight" w:cs="Times New Roman"/>
          <w:sz w:val="24"/>
          <w:szCs w:val="28"/>
        </w:rPr>
        <w:t xml:space="preserve"> отвечает за безопасность системы захоронения РАО в целом и каждого ПЗРО в частности.</w:t>
      </w:r>
    </w:p>
    <w:p w14:paraId="34F276FC" w14:textId="77777777" w:rsidR="00425FC1" w:rsidRDefault="00DE5BE0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DE5BE0">
        <w:rPr>
          <w:rFonts w:ascii="SeroPro-Extralight" w:hAnsi="SeroPro-Extralight" w:cs="Times New Roman"/>
          <w:sz w:val="24"/>
          <w:szCs w:val="28"/>
        </w:rPr>
        <w:t xml:space="preserve">Критерии РАО для захоронения можно разделить на отдельные группы. </w:t>
      </w:r>
      <w:r w:rsidR="009D0DBC">
        <w:rPr>
          <w:rFonts w:ascii="SeroPro-Extralight" w:hAnsi="SeroPro-Extralight" w:cs="Times New Roman"/>
          <w:sz w:val="24"/>
          <w:szCs w:val="28"/>
        </w:rPr>
        <w:t xml:space="preserve">Одна </w:t>
      </w:r>
      <w:r w:rsidRPr="00DE5BE0">
        <w:rPr>
          <w:rFonts w:ascii="SeroPro-Extralight" w:hAnsi="SeroPro-Extralight" w:cs="Times New Roman"/>
          <w:sz w:val="24"/>
          <w:szCs w:val="28"/>
        </w:rPr>
        <w:t xml:space="preserve">из них – радиационные характеристики. </w:t>
      </w:r>
    </w:p>
    <w:p w14:paraId="759F52D9" w14:textId="290E00FA" w:rsidR="00425FC1" w:rsidRDefault="00DE5BE0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9D0DBC">
        <w:rPr>
          <w:rFonts w:ascii="SeroPro-Extralight" w:hAnsi="SeroPro-Extralight" w:cs="Times New Roman"/>
          <w:sz w:val="24"/>
          <w:szCs w:val="28"/>
        </w:rPr>
        <w:t xml:space="preserve">Удельная активность </w:t>
      </w:r>
      <w:r w:rsidR="009D0DBC">
        <w:rPr>
          <w:rFonts w:ascii="SeroPro-Extralight" w:hAnsi="SeroPro-Extralight" w:cs="Times New Roman"/>
          <w:sz w:val="24"/>
          <w:szCs w:val="28"/>
        </w:rPr>
        <w:t>– отношение общей активности к суммарной массе</w:t>
      </w:r>
      <w:r w:rsidRPr="009D0DBC">
        <w:rPr>
          <w:rFonts w:ascii="SeroPro-Extralight" w:hAnsi="SeroPro-Extralight" w:cs="Times New Roman"/>
          <w:sz w:val="24"/>
          <w:szCs w:val="28"/>
        </w:rPr>
        <w:t xml:space="preserve"> РАО </w:t>
      </w:r>
      <w:r w:rsidR="009D0DBC">
        <w:rPr>
          <w:rFonts w:ascii="SeroPro-Extralight" w:hAnsi="SeroPro-Extralight" w:cs="Times New Roman"/>
          <w:sz w:val="24"/>
          <w:szCs w:val="28"/>
        </w:rPr>
        <w:t>и</w:t>
      </w:r>
      <w:r w:rsidRPr="009D0DBC">
        <w:rPr>
          <w:rFonts w:ascii="SeroPro-Extralight" w:hAnsi="SeroPro-Extralight" w:cs="Times New Roman"/>
          <w:sz w:val="24"/>
          <w:szCs w:val="28"/>
        </w:rPr>
        <w:t xml:space="preserve"> матрицы без массы контейнера/упаковочного комплекта. </w:t>
      </w:r>
    </w:p>
    <w:p w14:paraId="7BA0E532" w14:textId="4FCE30B1" w:rsidR="00DE5BE0" w:rsidRPr="009D0DBC" w:rsidRDefault="00DE5BE0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9D0DBC">
        <w:rPr>
          <w:rFonts w:ascii="SeroPro-Extralight" w:hAnsi="SeroPro-Extralight" w:cs="Times New Roman"/>
          <w:sz w:val="24"/>
          <w:szCs w:val="28"/>
        </w:rPr>
        <w:t xml:space="preserve">Мощность поглощенной дозы на внешней поверхности и (или) на установленном расстоянии от поверхности упаковки РАО (неупакованных РАО), уровень радиоактивного загрязнения (снимаемого и </w:t>
      </w:r>
      <w:proofErr w:type="spellStart"/>
      <w:r w:rsidRPr="009D0DBC">
        <w:rPr>
          <w:rFonts w:ascii="SeroPro-Extralight" w:hAnsi="SeroPro-Extralight" w:cs="Times New Roman"/>
          <w:sz w:val="24"/>
          <w:szCs w:val="28"/>
        </w:rPr>
        <w:t>неснимаемого</w:t>
      </w:r>
      <w:proofErr w:type="spellEnd"/>
      <w:r w:rsidRPr="009D0DBC">
        <w:rPr>
          <w:rFonts w:ascii="SeroPro-Extralight" w:hAnsi="SeroPro-Extralight" w:cs="Times New Roman"/>
          <w:sz w:val="24"/>
          <w:szCs w:val="28"/>
        </w:rPr>
        <w:t>) упаковки РАО</w:t>
      </w:r>
      <w:r w:rsidR="00425FC1">
        <w:rPr>
          <w:rFonts w:ascii="SeroPro-Extralight" w:hAnsi="SeroPro-Extralight" w:cs="Times New Roman"/>
          <w:sz w:val="24"/>
          <w:szCs w:val="28"/>
        </w:rPr>
        <w:t>.</w:t>
      </w:r>
    </w:p>
    <w:p w14:paraId="6716D449" w14:textId="68C64274" w:rsidR="00423DB1" w:rsidRPr="00423DB1" w:rsidRDefault="00DE5BE0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DE5BE0">
        <w:rPr>
          <w:rFonts w:ascii="SeroPro-Extralight" w:hAnsi="SeroPro-Extralight" w:cs="Times New Roman"/>
          <w:sz w:val="24"/>
          <w:szCs w:val="28"/>
        </w:rPr>
        <w:t xml:space="preserve">Вы можете заметить, что радиационные характеристики РАО, перечисленные здесь, </w:t>
      </w:r>
      <w:r w:rsidR="009D0DBC" w:rsidRPr="00DE5BE0">
        <w:rPr>
          <w:rFonts w:ascii="SeroPro-Extralight" w:hAnsi="SeroPro-Extralight" w:cs="Times New Roman"/>
          <w:sz w:val="24"/>
          <w:szCs w:val="28"/>
        </w:rPr>
        <w:t>соответствуют</w:t>
      </w:r>
      <w:r w:rsidRPr="00DE5BE0">
        <w:rPr>
          <w:rFonts w:ascii="SeroPro-Extralight" w:hAnsi="SeroPro-Extralight" w:cs="Times New Roman"/>
          <w:sz w:val="24"/>
          <w:szCs w:val="28"/>
        </w:rPr>
        <w:t xml:space="preserve"> критериям предварительной сортировки РАО, установленными СППУАП-03.</w:t>
      </w:r>
    </w:p>
    <w:p w14:paraId="57B8DEAF" w14:textId="2F0E756B" w:rsidR="009D0DBC" w:rsidRPr="009D0DBC" w:rsidRDefault="009D0DBC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9D0DBC">
        <w:rPr>
          <w:rFonts w:ascii="SeroPro-Extralight" w:hAnsi="SeroPro-Extralight" w:cs="Times New Roman"/>
          <w:sz w:val="24"/>
          <w:szCs w:val="28"/>
        </w:rPr>
        <w:t>Для обеспечения безопасности захоронения РАО НП-093 прямо запрещает принимать на захоронения отдельные виды РАО, такие как</w:t>
      </w:r>
      <w:r w:rsidR="00DE17FB">
        <w:rPr>
          <w:rFonts w:ascii="SeroPro-Extralight" w:hAnsi="SeroPro-Extralight" w:cs="Times New Roman"/>
          <w:sz w:val="24"/>
          <w:szCs w:val="28"/>
        </w:rPr>
        <w:t>:</w:t>
      </w:r>
    </w:p>
    <w:p w14:paraId="6A43D07D" w14:textId="77777777" w:rsidR="009D0DBC" w:rsidRPr="009D0DBC" w:rsidRDefault="009D0DBC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9D0DBC">
        <w:rPr>
          <w:rFonts w:ascii="SeroPro-Extralight" w:hAnsi="SeroPro-Extralight" w:cs="Times New Roman"/>
          <w:sz w:val="24"/>
          <w:szCs w:val="28"/>
        </w:rPr>
        <w:t xml:space="preserve">- способные взрываться, в том числе при нагревании или инициировании </w:t>
      </w:r>
      <w:proofErr w:type="gramStart"/>
      <w:r w:rsidRPr="009D0DBC">
        <w:rPr>
          <w:rFonts w:ascii="SeroPro-Extralight" w:hAnsi="SeroPro-Extralight" w:cs="Times New Roman"/>
          <w:sz w:val="24"/>
          <w:szCs w:val="28"/>
        </w:rPr>
        <w:t>ударом</w:t>
      </w:r>
      <w:proofErr w:type="gramEnd"/>
      <w:r w:rsidRPr="009D0DBC">
        <w:rPr>
          <w:rFonts w:ascii="SeroPro-Extralight" w:hAnsi="SeroPro-Extralight" w:cs="Times New Roman"/>
          <w:sz w:val="24"/>
          <w:szCs w:val="28"/>
        </w:rPr>
        <w:t xml:space="preserve"> или трением;</w:t>
      </w:r>
    </w:p>
    <w:p w14:paraId="46A24159" w14:textId="77777777" w:rsidR="009D0DBC" w:rsidRPr="009D0DBC" w:rsidRDefault="009D0DBC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9D0DBC">
        <w:rPr>
          <w:rFonts w:ascii="SeroPro-Extralight" w:hAnsi="SeroPro-Extralight" w:cs="Times New Roman"/>
          <w:sz w:val="24"/>
          <w:szCs w:val="28"/>
        </w:rPr>
        <w:t>- способные самовозгораться;</w:t>
      </w:r>
    </w:p>
    <w:p w14:paraId="59B1C96C" w14:textId="77777777" w:rsidR="009D0DBC" w:rsidRPr="009D0DBC" w:rsidRDefault="009D0DBC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9D0DBC">
        <w:rPr>
          <w:rFonts w:ascii="SeroPro-Extralight" w:hAnsi="SeroPro-Extralight" w:cs="Times New Roman"/>
          <w:sz w:val="24"/>
          <w:szCs w:val="28"/>
        </w:rPr>
        <w:t xml:space="preserve">- выделяющие </w:t>
      </w:r>
      <w:proofErr w:type="spellStart"/>
      <w:r w:rsidRPr="009D0DBC">
        <w:rPr>
          <w:rFonts w:ascii="SeroPro-Extralight" w:hAnsi="SeroPro-Extralight" w:cs="Times New Roman"/>
          <w:sz w:val="24"/>
          <w:szCs w:val="28"/>
        </w:rPr>
        <w:t>пожаровзрывоопасные</w:t>
      </w:r>
      <w:proofErr w:type="spellEnd"/>
      <w:r w:rsidRPr="009D0DBC">
        <w:rPr>
          <w:rFonts w:ascii="SeroPro-Extralight" w:hAnsi="SeroPro-Extralight" w:cs="Times New Roman"/>
          <w:sz w:val="24"/>
          <w:szCs w:val="28"/>
        </w:rPr>
        <w:t xml:space="preserve"> газы;</w:t>
      </w:r>
    </w:p>
    <w:p w14:paraId="14892920" w14:textId="77777777" w:rsidR="009D0DBC" w:rsidRPr="009D0DBC" w:rsidRDefault="009D0DBC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9D0DBC">
        <w:rPr>
          <w:rFonts w:ascii="SeroPro-Extralight" w:hAnsi="SeroPro-Extralight" w:cs="Times New Roman"/>
          <w:sz w:val="24"/>
          <w:szCs w:val="28"/>
        </w:rPr>
        <w:lastRenderedPageBreak/>
        <w:t>- реагирующие со взрывом, воспламенением или с выделением значительного количества тепла;</w:t>
      </w:r>
    </w:p>
    <w:p w14:paraId="6CFB71E3" w14:textId="77777777" w:rsidR="009D0DBC" w:rsidRPr="009D0DBC" w:rsidRDefault="009D0DBC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9D0DBC">
        <w:rPr>
          <w:rFonts w:ascii="SeroPro-Extralight" w:hAnsi="SeroPro-Extralight" w:cs="Times New Roman"/>
          <w:sz w:val="24"/>
          <w:szCs w:val="28"/>
        </w:rPr>
        <w:t>- выделяющие токсичные газы и аэрозоли;</w:t>
      </w:r>
    </w:p>
    <w:p w14:paraId="324175AB" w14:textId="054CF353" w:rsidR="00423DB1" w:rsidRDefault="009D0DBC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9D0DBC">
        <w:rPr>
          <w:rFonts w:ascii="SeroPro-Extralight" w:hAnsi="SeroPro-Extralight" w:cs="Times New Roman"/>
          <w:sz w:val="24"/>
          <w:szCs w:val="28"/>
        </w:rPr>
        <w:t>- содержащие инфицирующие (патогенные) материалы (вещества).</w:t>
      </w:r>
    </w:p>
    <w:p w14:paraId="6033A54F" w14:textId="77777777" w:rsidR="00DE17FB" w:rsidRPr="00DE17FB" w:rsidRDefault="00DE17FB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DE17FB">
        <w:rPr>
          <w:rFonts w:ascii="SeroPro-Extralight" w:hAnsi="SeroPro-Extralight" w:cs="Times New Roman"/>
          <w:sz w:val="24"/>
          <w:szCs w:val="28"/>
        </w:rPr>
        <w:t>В целях сохранения стабильности матричного материала, применяемого для захоронения РАО (это стекло, цемент и прочие матрицы), ограничено допускается содержание примесей, влияющих на стабильность матрицы:</w:t>
      </w:r>
    </w:p>
    <w:p w14:paraId="3859AE94" w14:textId="4A2B114B" w:rsidR="00DE17FB" w:rsidRPr="00DE17FB" w:rsidRDefault="00425FC1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>- к</w:t>
      </w:r>
      <w:r w:rsidR="00DE17FB" w:rsidRPr="00DE17FB">
        <w:rPr>
          <w:rFonts w:ascii="SeroPro-Extralight" w:hAnsi="SeroPro-Extralight" w:cs="Times New Roman"/>
          <w:sz w:val="24"/>
          <w:szCs w:val="28"/>
        </w:rPr>
        <w:t>омплексообразователей</w:t>
      </w:r>
      <w:r>
        <w:rPr>
          <w:rFonts w:ascii="SeroPro-Extralight" w:hAnsi="SeroPro-Extralight" w:cs="Times New Roman"/>
          <w:sz w:val="24"/>
          <w:szCs w:val="28"/>
        </w:rPr>
        <w:t>;</w:t>
      </w:r>
    </w:p>
    <w:p w14:paraId="638B264D" w14:textId="3DE1C65B" w:rsidR="00DE17FB" w:rsidRPr="00DE17FB" w:rsidRDefault="00DE17FB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DE17FB">
        <w:rPr>
          <w:rFonts w:ascii="SeroPro-Extralight" w:hAnsi="SeroPro-Extralight" w:cs="Times New Roman"/>
          <w:sz w:val="24"/>
          <w:szCs w:val="28"/>
        </w:rPr>
        <w:t xml:space="preserve">- </w:t>
      </w:r>
      <w:r w:rsidR="00425FC1">
        <w:rPr>
          <w:rFonts w:ascii="SeroPro-Extralight" w:hAnsi="SeroPro-Extralight" w:cs="Times New Roman"/>
          <w:sz w:val="24"/>
          <w:szCs w:val="28"/>
        </w:rPr>
        <w:t>с</w:t>
      </w:r>
      <w:r w:rsidRPr="00DE17FB">
        <w:rPr>
          <w:rFonts w:ascii="SeroPro-Extralight" w:hAnsi="SeroPro-Extralight" w:cs="Times New Roman"/>
          <w:sz w:val="24"/>
          <w:szCs w:val="28"/>
        </w:rPr>
        <w:t>вободной влаги</w:t>
      </w:r>
      <w:r w:rsidR="00425FC1">
        <w:rPr>
          <w:rFonts w:ascii="SeroPro-Extralight" w:hAnsi="SeroPro-Extralight" w:cs="Times New Roman"/>
          <w:sz w:val="24"/>
          <w:szCs w:val="28"/>
        </w:rPr>
        <w:t>;</w:t>
      </w:r>
    </w:p>
    <w:p w14:paraId="6C493D33" w14:textId="1E80802D" w:rsidR="00DE17FB" w:rsidRPr="00DE17FB" w:rsidRDefault="00DE17FB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DE17FB">
        <w:rPr>
          <w:rFonts w:ascii="SeroPro-Extralight" w:hAnsi="SeroPro-Extralight" w:cs="Times New Roman"/>
          <w:sz w:val="24"/>
          <w:szCs w:val="28"/>
        </w:rPr>
        <w:t xml:space="preserve">- </w:t>
      </w:r>
      <w:r>
        <w:rPr>
          <w:rFonts w:ascii="SeroPro-Extralight" w:hAnsi="SeroPro-Extralight" w:cs="Times New Roman"/>
          <w:sz w:val="24"/>
          <w:szCs w:val="28"/>
        </w:rPr>
        <w:t>ядерных делящихся материалов</w:t>
      </w:r>
      <w:r w:rsidR="00425FC1">
        <w:rPr>
          <w:rFonts w:ascii="SeroPro-Extralight" w:hAnsi="SeroPro-Extralight" w:cs="Times New Roman"/>
          <w:sz w:val="24"/>
          <w:szCs w:val="28"/>
        </w:rPr>
        <w:t>;</w:t>
      </w:r>
    </w:p>
    <w:p w14:paraId="50BDB693" w14:textId="1825ADEA" w:rsidR="00DE17FB" w:rsidRPr="00DE17FB" w:rsidRDefault="00425FC1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>- о</w:t>
      </w:r>
      <w:r w:rsidR="00DE17FB" w:rsidRPr="00DE17FB">
        <w:rPr>
          <w:rFonts w:ascii="SeroPro-Extralight" w:hAnsi="SeroPro-Extralight" w:cs="Times New Roman"/>
          <w:sz w:val="24"/>
          <w:szCs w:val="28"/>
        </w:rPr>
        <w:t>рганических веществ</w:t>
      </w:r>
      <w:r>
        <w:rPr>
          <w:rFonts w:ascii="SeroPro-Extralight" w:hAnsi="SeroPro-Extralight" w:cs="Times New Roman"/>
          <w:sz w:val="24"/>
          <w:szCs w:val="28"/>
        </w:rPr>
        <w:t>;</w:t>
      </w:r>
    </w:p>
    <w:p w14:paraId="191218B8" w14:textId="1B1EB7D5" w:rsidR="00DE17FB" w:rsidRPr="00DE17FB" w:rsidRDefault="00425FC1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>- с</w:t>
      </w:r>
      <w:r w:rsidR="00DE17FB" w:rsidRPr="00DE17FB">
        <w:rPr>
          <w:rFonts w:ascii="SeroPro-Extralight" w:hAnsi="SeroPro-Extralight" w:cs="Times New Roman"/>
          <w:sz w:val="24"/>
          <w:szCs w:val="28"/>
        </w:rPr>
        <w:t>вободной жидкости</w:t>
      </w:r>
      <w:r>
        <w:rPr>
          <w:rFonts w:ascii="SeroPro-Extralight" w:hAnsi="SeroPro-Extralight" w:cs="Times New Roman"/>
          <w:sz w:val="24"/>
          <w:szCs w:val="28"/>
        </w:rPr>
        <w:t>;</w:t>
      </w:r>
    </w:p>
    <w:p w14:paraId="664B1339" w14:textId="223BEE15" w:rsidR="00DE17FB" w:rsidRPr="00DE17FB" w:rsidRDefault="00425FC1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>- т</w:t>
      </w:r>
      <w:r w:rsidR="00DE17FB" w:rsidRPr="00DE17FB">
        <w:rPr>
          <w:rFonts w:ascii="SeroPro-Extralight" w:hAnsi="SeroPro-Extralight" w:cs="Times New Roman"/>
          <w:sz w:val="24"/>
          <w:szCs w:val="28"/>
        </w:rPr>
        <w:t>епловыделение</w:t>
      </w:r>
      <w:r>
        <w:rPr>
          <w:rFonts w:ascii="SeroPro-Extralight" w:hAnsi="SeroPro-Extralight" w:cs="Times New Roman"/>
          <w:sz w:val="24"/>
          <w:szCs w:val="28"/>
        </w:rPr>
        <w:t>.</w:t>
      </w:r>
    </w:p>
    <w:p w14:paraId="74FEA6AC" w14:textId="01C3233A" w:rsidR="00FF3111" w:rsidRDefault="00DE17FB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DE17FB">
        <w:rPr>
          <w:rFonts w:ascii="SeroPro-Extralight" w:hAnsi="SeroPro-Extralight" w:cs="Times New Roman"/>
          <w:sz w:val="24"/>
          <w:szCs w:val="28"/>
        </w:rPr>
        <w:t>Содержание самовозгорающихся и легковоспламеняющихся веществ в упаковке (партии) РАО не должно превышать 1</w:t>
      </w:r>
      <w:r w:rsidR="00425FC1">
        <w:rPr>
          <w:rFonts w:ascii="SeroPro-Extralight" w:hAnsi="SeroPro-Extralight" w:cs="Times New Roman"/>
          <w:sz w:val="24"/>
          <w:szCs w:val="28"/>
        </w:rPr>
        <w:t xml:space="preserve"> </w:t>
      </w:r>
      <w:r w:rsidRPr="00DE17FB">
        <w:rPr>
          <w:rFonts w:ascii="SeroPro-Extralight" w:hAnsi="SeroPro-Extralight" w:cs="Times New Roman"/>
          <w:sz w:val="24"/>
          <w:szCs w:val="28"/>
        </w:rPr>
        <w:t>% от массы содержимого при условии их равномерного распределения по объему.</w:t>
      </w:r>
    </w:p>
    <w:p w14:paraId="572B3BAF" w14:textId="1056A5C9" w:rsidR="00DE17FB" w:rsidRPr="00DE17FB" w:rsidRDefault="00DE17FB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DE17FB">
        <w:rPr>
          <w:rFonts w:ascii="SeroPro-Extralight" w:hAnsi="SeroPro-Extralight" w:cs="Times New Roman"/>
          <w:sz w:val="24"/>
          <w:szCs w:val="28"/>
        </w:rPr>
        <w:t>Для захоронения РАО отдельных классов НП-093</w:t>
      </w:r>
      <w:r>
        <w:rPr>
          <w:rFonts w:ascii="SeroPro-Extralight" w:hAnsi="SeroPro-Extralight" w:cs="Times New Roman"/>
          <w:sz w:val="24"/>
          <w:szCs w:val="28"/>
        </w:rPr>
        <w:t>-14</w:t>
      </w:r>
      <w:r w:rsidRPr="00DE17FB">
        <w:rPr>
          <w:rFonts w:ascii="SeroPro-Extralight" w:hAnsi="SeroPro-Extralight" w:cs="Times New Roman"/>
          <w:sz w:val="24"/>
          <w:szCs w:val="28"/>
        </w:rPr>
        <w:t xml:space="preserve"> устанавливает характерные для этих классов требования.</w:t>
      </w:r>
    </w:p>
    <w:p w14:paraId="309D7F0B" w14:textId="5B4AADA1" w:rsidR="00DE17FB" w:rsidRPr="00DE17FB" w:rsidRDefault="003A1CF3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proofErr w:type="gramStart"/>
      <w:r w:rsidRPr="00DE17FB">
        <w:rPr>
          <w:rFonts w:ascii="SeroPro-Extralight" w:hAnsi="SeroPro-Extralight" w:cs="Times New Roman"/>
          <w:sz w:val="24"/>
          <w:szCs w:val="28"/>
        </w:rPr>
        <w:t>Например</w:t>
      </w:r>
      <w:proofErr w:type="gramEnd"/>
      <w:r w:rsidRPr="00DE17FB">
        <w:rPr>
          <w:rFonts w:ascii="SeroPro-Extralight" w:hAnsi="SeroPro-Extralight" w:cs="Times New Roman"/>
          <w:sz w:val="24"/>
          <w:szCs w:val="28"/>
        </w:rPr>
        <w:t>:</w:t>
      </w:r>
    </w:p>
    <w:p w14:paraId="251F9400" w14:textId="5334B640" w:rsidR="00DE17FB" w:rsidRPr="00DE17FB" w:rsidRDefault="00DE17FB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DE17FB">
        <w:rPr>
          <w:rFonts w:ascii="SeroPro-Extralight" w:hAnsi="SeroPro-Extralight" w:cs="Times New Roman"/>
          <w:sz w:val="24"/>
          <w:szCs w:val="28"/>
        </w:rPr>
        <w:t xml:space="preserve">- РАО классов 1, 2 и 3 должны </w:t>
      </w:r>
      <w:proofErr w:type="spellStart"/>
      <w:r w:rsidRPr="00DE17FB">
        <w:rPr>
          <w:rFonts w:ascii="SeroPro-Extralight" w:hAnsi="SeroPro-Extralight" w:cs="Times New Roman"/>
          <w:sz w:val="24"/>
          <w:szCs w:val="28"/>
        </w:rPr>
        <w:t>захораниваться</w:t>
      </w:r>
      <w:proofErr w:type="spellEnd"/>
      <w:r w:rsidRPr="00DE17FB">
        <w:rPr>
          <w:rFonts w:ascii="SeroPro-Extralight" w:hAnsi="SeroPro-Extralight" w:cs="Times New Roman"/>
          <w:sz w:val="24"/>
          <w:szCs w:val="28"/>
        </w:rPr>
        <w:t xml:space="preserve"> в структурно стабильной форме (исключение – п. 29 – твердые РАО, </w:t>
      </w:r>
      <w:r>
        <w:rPr>
          <w:rFonts w:ascii="SeroPro-Extralight" w:hAnsi="SeroPro-Extralight" w:cs="Times New Roman"/>
          <w:sz w:val="24"/>
          <w:szCs w:val="28"/>
        </w:rPr>
        <w:t>ионно-обменные смолы</w:t>
      </w:r>
      <w:r w:rsidRPr="00DE17FB">
        <w:rPr>
          <w:rFonts w:ascii="SeroPro-Extralight" w:hAnsi="SeroPro-Extralight" w:cs="Times New Roman"/>
          <w:sz w:val="24"/>
          <w:szCs w:val="28"/>
        </w:rPr>
        <w:t>, плав – если упаковка соответствует критериям для определенного ПЗРО)</w:t>
      </w:r>
      <w:r w:rsidR="00425FC1">
        <w:rPr>
          <w:rFonts w:ascii="SeroPro-Extralight" w:hAnsi="SeroPro-Extralight" w:cs="Times New Roman"/>
          <w:sz w:val="24"/>
          <w:szCs w:val="28"/>
        </w:rPr>
        <w:t>;</w:t>
      </w:r>
    </w:p>
    <w:p w14:paraId="477D9705" w14:textId="4F58C94A" w:rsidR="00DE17FB" w:rsidRPr="00DE17FB" w:rsidRDefault="00DE17FB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DE17FB">
        <w:rPr>
          <w:rFonts w:ascii="SeroPro-Extralight" w:hAnsi="SeroPro-Extralight" w:cs="Times New Roman"/>
          <w:sz w:val="24"/>
          <w:szCs w:val="28"/>
        </w:rPr>
        <w:t xml:space="preserve">- РАО класса 4 можно </w:t>
      </w:r>
      <w:proofErr w:type="spellStart"/>
      <w:r w:rsidRPr="00DE17FB">
        <w:rPr>
          <w:rFonts w:ascii="SeroPro-Extralight" w:hAnsi="SeroPro-Extralight" w:cs="Times New Roman"/>
          <w:sz w:val="24"/>
          <w:szCs w:val="28"/>
        </w:rPr>
        <w:t>захоранивать</w:t>
      </w:r>
      <w:proofErr w:type="spellEnd"/>
      <w:r w:rsidRPr="00DE17FB">
        <w:rPr>
          <w:rFonts w:ascii="SeroPro-Extralight" w:hAnsi="SeroPro-Extralight" w:cs="Times New Roman"/>
          <w:sz w:val="24"/>
          <w:szCs w:val="28"/>
        </w:rPr>
        <w:t xml:space="preserve"> без упаковки (п. 30-31), если такой способ допускается конкретным ПЗРО</w:t>
      </w:r>
      <w:r w:rsidR="00425FC1">
        <w:rPr>
          <w:rFonts w:ascii="SeroPro-Extralight" w:hAnsi="SeroPro-Extralight" w:cs="Times New Roman"/>
          <w:sz w:val="24"/>
          <w:szCs w:val="28"/>
        </w:rPr>
        <w:t>.</w:t>
      </w:r>
    </w:p>
    <w:p w14:paraId="7DAFC907" w14:textId="34D02798" w:rsidR="009D0DBC" w:rsidRDefault="00DE17FB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 xml:space="preserve">Все контейнеры, предназначенные для захоронения РАО, </w:t>
      </w:r>
      <w:r w:rsidRPr="00DE17FB">
        <w:rPr>
          <w:rFonts w:ascii="SeroPro-Extralight" w:hAnsi="SeroPro-Extralight" w:cs="Times New Roman"/>
          <w:sz w:val="24"/>
          <w:szCs w:val="28"/>
        </w:rPr>
        <w:t>подлежат оценке соответствия (п. 45).</w:t>
      </w:r>
    </w:p>
    <w:p w14:paraId="7969C156" w14:textId="4CB14102" w:rsidR="00C60F33" w:rsidRPr="00C60F33" w:rsidRDefault="00C60F33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>Рассмотрим теперь</w:t>
      </w:r>
      <w:r w:rsidRPr="00C60F33">
        <w:rPr>
          <w:rFonts w:ascii="SeroPro-Extralight" w:hAnsi="SeroPro-Extralight" w:cs="Times New Roman"/>
          <w:sz w:val="24"/>
          <w:szCs w:val="28"/>
        </w:rPr>
        <w:t xml:space="preserve"> пример</w:t>
      </w:r>
      <w:r>
        <w:rPr>
          <w:rFonts w:ascii="SeroPro-Extralight" w:hAnsi="SeroPro-Extralight" w:cs="Times New Roman"/>
          <w:sz w:val="24"/>
          <w:szCs w:val="28"/>
        </w:rPr>
        <w:t>ы</w:t>
      </w:r>
      <w:r w:rsidRPr="00C60F33">
        <w:rPr>
          <w:rFonts w:ascii="SeroPro-Extralight" w:hAnsi="SeroPro-Extralight" w:cs="Times New Roman"/>
          <w:sz w:val="24"/>
          <w:szCs w:val="28"/>
        </w:rPr>
        <w:t xml:space="preserve"> критериев приемлемости РАО для захоронения. Сначала обращаю ваше внимание, что критерии для всех 6 классов РАО приведены в таблицах приложения к НП-093</w:t>
      </w:r>
      <w:r>
        <w:rPr>
          <w:rFonts w:ascii="SeroPro-Extralight" w:hAnsi="SeroPro-Extralight" w:cs="Times New Roman"/>
          <w:sz w:val="24"/>
          <w:szCs w:val="28"/>
        </w:rPr>
        <w:t>-14</w:t>
      </w:r>
      <w:r w:rsidR="007C4DE9">
        <w:rPr>
          <w:rFonts w:ascii="SeroPro-Extralight" w:hAnsi="SeroPro-Extralight" w:cs="Times New Roman"/>
          <w:sz w:val="24"/>
          <w:szCs w:val="28"/>
        </w:rPr>
        <w:t>. А теперь обещанные примеры.</w:t>
      </w:r>
    </w:p>
    <w:p w14:paraId="692AFAAC" w14:textId="1E487BBE" w:rsidR="00C60F33" w:rsidRPr="00C60F33" w:rsidRDefault="007C4DE9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>Т</w:t>
      </w:r>
      <w:r w:rsidR="00C60F33" w:rsidRPr="00C60F33">
        <w:rPr>
          <w:rFonts w:ascii="SeroPro-Extralight" w:hAnsi="SeroPro-Extralight" w:cs="Times New Roman"/>
          <w:sz w:val="24"/>
          <w:szCs w:val="28"/>
        </w:rPr>
        <w:t>епловыделение:</w:t>
      </w:r>
    </w:p>
    <w:p w14:paraId="30DF9132" w14:textId="63ABD3A2" w:rsidR="00C60F33" w:rsidRPr="00C60F33" w:rsidRDefault="007C4DE9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 xml:space="preserve">- </w:t>
      </w:r>
      <w:r w:rsidR="00C60F33" w:rsidRPr="00C60F33">
        <w:rPr>
          <w:rFonts w:ascii="SeroPro-Extralight" w:hAnsi="SeroPro-Extralight" w:cs="Times New Roman"/>
          <w:sz w:val="24"/>
          <w:szCs w:val="28"/>
        </w:rPr>
        <w:t>1 класс – до 2000 Вт/</w:t>
      </w:r>
      <w:proofErr w:type="spellStart"/>
      <w:proofErr w:type="gramStart"/>
      <w:r w:rsidR="00C60F33" w:rsidRPr="00C60F33">
        <w:rPr>
          <w:rFonts w:ascii="SeroPro-Extralight" w:hAnsi="SeroPro-Extralight" w:cs="Times New Roman"/>
          <w:sz w:val="24"/>
          <w:szCs w:val="28"/>
        </w:rPr>
        <w:t>куб.м</w:t>
      </w:r>
      <w:proofErr w:type="spellEnd"/>
      <w:proofErr w:type="gramEnd"/>
      <w:r w:rsidR="00425FC1">
        <w:rPr>
          <w:rFonts w:ascii="SeroPro-Extralight" w:hAnsi="SeroPro-Extralight" w:cs="Times New Roman"/>
          <w:sz w:val="24"/>
          <w:szCs w:val="28"/>
        </w:rPr>
        <w:t>;</w:t>
      </w:r>
    </w:p>
    <w:p w14:paraId="0BD1F68C" w14:textId="37811855" w:rsidR="00C60F33" w:rsidRPr="00C60F33" w:rsidRDefault="007C4DE9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 xml:space="preserve">- </w:t>
      </w:r>
      <w:r w:rsidR="00C60F33" w:rsidRPr="00C60F33">
        <w:rPr>
          <w:rFonts w:ascii="SeroPro-Extralight" w:hAnsi="SeroPro-Extralight" w:cs="Times New Roman"/>
          <w:sz w:val="24"/>
          <w:szCs w:val="28"/>
        </w:rPr>
        <w:t>2 класс – до 100 Вт/</w:t>
      </w:r>
      <w:proofErr w:type="spellStart"/>
      <w:r w:rsidR="00C60F33" w:rsidRPr="00C60F33">
        <w:rPr>
          <w:rFonts w:ascii="SeroPro-Extralight" w:hAnsi="SeroPro-Extralight" w:cs="Times New Roman"/>
          <w:sz w:val="24"/>
          <w:szCs w:val="28"/>
        </w:rPr>
        <w:t>куб.м</w:t>
      </w:r>
      <w:proofErr w:type="spellEnd"/>
      <w:r w:rsidR="00425FC1">
        <w:rPr>
          <w:rFonts w:ascii="SeroPro-Extralight" w:hAnsi="SeroPro-Extralight" w:cs="Times New Roman"/>
          <w:sz w:val="24"/>
          <w:szCs w:val="28"/>
        </w:rPr>
        <w:t>.</w:t>
      </w:r>
    </w:p>
    <w:p w14:paraId="10EC0200" w14:textId="03CD82B9" w:rsidR="00C60F33" w:rsidRPr="00C60F33" w:rsidRDefault="00C60F33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C60F33">
        <w:rPr>
          <w:rFonts w:ascii="SeroPro-Extralight" w:hAnsi="SeroPro-Extralight" w:cs="Times New Roman"/>
          <w:sz w:val="24"/>
          <w:szCs w:val="28"/>
        </w:rPr>
        <w:t>Таким образом, РАО признаются тепловыделяющим</w:t>
      </w:r>
      <w:r w:rsidR="007C4DE9">
        <w:rPr>
          <w:rFonts w:ascii="SeroPro-Extralight" w:hAnsi="SeroPro-Extralight" w:cs="Times New Roman"/>
          <w:sz w:val="24"/>
          <w:szCs w:val="28"/>
        </w:rPr>
        <w:t>и</w:t>
      </w:r>
      <w:r w:rsidRPr="00C60F33">
        <w:rPr>
          <w:rFonts w:ascii="SeroPro-Extralight" w:hAnsi="SeroPro-Extralight" w:cs="Times New Roman"/>
          <w:sz w:val="24"/>
          <w:szCs w:val="28"/>
        </w:rPr>
        <w:t>, начиная со 100 Вт</w:t>
      </w:r>
      <w:r>
        <w:rPr>
          <w:rFonts w:ascii="SeroPro-Extralight" w:hAnsi="SeroPro-Extralight" w:cs="Times New Roman"/>
          <w:sz w:val="24"/>
          <w:szCs w:val="28"/>
        </w:rPr>
        <w:t>/</w:t>
      </w:r>
      <w:proofErr w:type="spellStart"/>
      <w:r>
        <w:rPr>
          <w:rFonts w:ascii="SeroPro-Extralight" w:hAnsi="SeroPro-Extralight" w:cs="Times New Roman"/>
          <w:sz w:val="24"/>
          <w:szCs w:val="28"/>
        </w:rPr>
        <w:t>куб.м</w:t>
      </w:r>
      <w:proofErr w:type="spellEnd"/>
      <w:r w:rsidRPr="00C60F33">
        <w:rPr>
          <w:rFonts w:ascii="SeroPro-Extralight" w:hAnsi="SeroPro-Extralight" w:cs="Times New Roman"/>
          <w:sz w:val="24"/>
          <w:szCs w:val="28"/>
        </w:rPr>
        <w:t xml:space="preserve">. Если </w:t>
      </w:r>
      <w:r>
        <w:rPr>
          <w:rFonts w:ascii="SeroPro-Extralight" w:hAnsi="SeroPro-Extralight" w:cs="Times New Roman"/>
          <w:sz w:val="24"/>
          <w:szCs w:val="28"/>
        </w:rPr>
        <w:t xml:space="preserve">тепловыделение 1 </w:t>
      </w:r>
      <w:proofErr w:type="spellStart"/>
      <w:proofErr w:type="gramStart"/>
      <w:r>
        <w:rPr>
          <w:rFonts w:ascii="SeroPro-Extralight" w:hAnsi="SeroPro-Extralight" w:cs="Times New Roman"/>
          <w:sz w:val="24"/>
          <w:szCs w:val="28"/>
        </w:rPr>
        <w:t>куб.м</w:t>
      </w:r>
      <w:proofErr w:type="spellEnd"/>
      <w:proofErr w:type="gramEnd"/>
      <w:r>
        <w:rPr>
          <w:rFonts w:ascii="SeroPro-Extralight" w:hAnsi="SeroPro-Extralight" w:cs="Times New Roman"/>
          <w:sz w:val="24"/>
          <w:szCs w:val="28"/>
        </w:rPr>
        <w:t xml:space="preserve"> упаковки РАО </w:t>
      </w:r>
      <w:r w:rsidRPr="00C60F33">
        <w:rPr>
          <w:rFonts w:ascii="SeroPro-Extralight" w:hAnsi="SeroPro-Extralight" w:cs="Times New Roman"/>
          <w:sz w:val="24"/>
          <w:szCs w:val="28"/>
        </w:rPr>
        <w:t xml:space="preserve">выше 2000 Вт, </w:t>
      </w:r>
      <w:r>
        <w:rPr>
          <w:rFonts w:ascii="SeroPro-Extralight" w:hAnsi="SeroPro-Extralight" w:cs="Times New Roman"/>
          <w:sz w:val="24"/>
          <w:szCs w:val="28"/>
        </w:rPr>
        <w:t xml:space="preserve">такие РАО </w:t>
      </w:r>
      <w:proofErr w:type="spellStart"/>
      <w:r>
        <w:rPr>
          <w:rFonts w:ascii="SeroPro-Extralight" w:hAnsi="SeroPro-Extralight" w:cs="Times New Roman"/>
          <w:sz w:val="24"/>
          <w:szCs w:val="28"/>
        </w:rPr>
        <w:t>захоранивать</w:t>
      </w:r>
      <w:proofErr w:type="spellEnd"/>
      <w:r w:rsidRPr="00C60F33">
        <w:rPr>
          <w:rFonts w:ascii="SeroPro-Extralight" w:hAnsi="SeroPro-Extralight" w:cs="Times New Roman"/>
          <w:sz w:val="24"/>
          <w:szCs w:val="28"/>
        </w:rPr>
        <w:t xml:space="preserve"> нельзя.</w:t>
      </w:r>
      <w:r>
        <w:rPr>
          <w:rFonts w:ascii="SeroPro-Extralight" w:hAnsi="SeroPro-Extralight" w:cs="Times New Roman"/>
          <w:sz w:val="24"/>
          <w:szCs w:val="28"/>
        </w:rPr>
        <w:t xml:space="preserve"> Необходимо выполнить дополнительные технологические операции, направленные на снижение тепловыделения (</w:t>
      </w:r>
      <w:proofErr w:type="spellStart"/>
      <w:r>
        <w:rPr>
          <w:rFonts w:ascii="SeroPro-Extralight" w:hAnsi="SeroPro-Extralight" w:cs="Times New Roman"/>
          <w:sz w:val="24"/>
          <w:szCs w:val="28"/>
        </w:rPr>
        <w:t>доизвлечение</w:t>
      </w:r>
      <w:proofErr w:type="spellEnd"/>
      <w:r>
        <w:rPr>
          <w:rFonts w:ascii="SeroPro-Extralight" w:hAnsi="SeroPro-Extralight" w:cs="Times New Roman"/>
          <w:sz w:val="24"/>
          <w:szCs w:val="28"/>
        </w:rPr>
        <w:t xml:space="preserve"> тепловыделяющих радионуклидов, предварительную выдержку для снижения </w:t>
      </w:r>
      <w:proofErr w:type="spellStart"/>
      <w:r>
        <w:rPr>
          <w:rFonts w:ascii="SeroPro-Extralight" w:hAnsi="SeroPro-Extralight" w:cs="Times New Roman"/>
          <w:sz w:val="24"/>
          <w:szCs w:val="28"/>
        </w:rPr>
        <w:t>энерговыделения</w:t>
      </w:r>
      <w:proofErr w:type="spellEnd"/>
      <w:r>
        <w:rPr>
          <w:rFonts w:ascii="SeroPro-Extralight" w:hAnsi="SeroPro-Extralight" w:cs="Times New Roman"/>
          <w:sz w:val="24"/>
          <w:szCs w:val="28"/>
        </w:rPr>
        <w:t xml:space="preserve"> за счет радиоактивного распада)</w:t>
      </w:r>
    </w:p>
    <w:p w14:paraId="491562C3" w14:textId="77777777" w:rsidR="00C60F33" w:rsidRPr="00C60F33" w:rsidRDefault="00C60F33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C60F33">
        <w:rPr>
          <w:rFonts w:ascii="SeroPro-Extralight" w:hAnsi="SeroPro-Extralight" w:cs="Times New Roman"/>
          <w:sz w:val="24"/>
          <w:szCs w:val="28"/>
        </w:rPr>
        <w:t>Сохранение свойств упаковки:</w:t>
      </w:r>
    </w:p>
    <w:p w14:paraId="547AA57C" w14:textId="77777777" w:rsidR="00C60F33" w:rsidRPr="00C60F33" w:rsidRDefault="00C60F33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C60F33">
        <w:rPr>
          <w:rFonts w:ascii="SeroPro-Extralight" w:hAnsi="SeroPro-Extralight" w:cs="Times New Roman"/>
          <w:sz w:val="24"/>
          <w:szCs w:val="28"/>
        </w:rPr>
        <w:t>- 1 и 2 класс не менее 1000 лет;</w:t>
      </w:r>
    </w:p>
    <w:p w14:paraId="002B6D4D" w14:textId="7A5B62B9" w:rsidR="00C60F33" w:rsidRDefault="00C60F33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 xml:space="preserve">- </w:t>
      </w:r>
      <w:r w:rsidRPr="00C60F33">
        <w:rPr>
          <w:rFonts w:ascii="SeroPro-Extralight" w:hAnsi="SeroPro-Extralight" w:cs="Times New Roman"/>
          <w:sz w:val="24"/>
          <w:szCs w:val="28"/>
        </w:rPr>
        <w:t>3 класс не менее 100 лет.</w:t>
      </w:r>
    </w:p>
    <w:p w14:paraId="1EE74207" w14:textId="4290603E" w:rsidR="00C60F33" w:rsidRPr="00C60F33" w:rsidRDefault="00C60F33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 xml:space="preserve">Этот критерий в настоящее время является определяющим при разработке контейнеров для захоронения РАО классов 1-2, так как необходимо обосновать </w:t>
      </w:r>
      <w:r w:rsidR="0087544E">
        <w:rPr>
          <w:rFonts w:ascii="SeroPro-Extralight" w:hAnsi="SeroPro-Extralight" w:cs="Times New Roman"/>
          <w:sz w:val="24"/>
          <w:szCs w:val="28"/>
        </w:rPr>
        <w:t>регулятору сохранение изолирующих свойств контейнера на период не менее 1000 лет.</w:t>
      </w:r>
    </w:p>
    <w:p w14:paraId="24FBC724" w14:textId="77777777" w:rsidR="00425FC1" w:rsidRDefault="00C60F33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C60F33">
        <w:rPr>
          <w:rFonts w:ascii="SeroPro-Extralight" w:hAnsi="SeroPro-Extralight" w:cs="Times New Roman"/>
          <w:sz w:val="24"/>
          <w:szCs w:val="28"/>
        </w:rPr>
        <w:lastRenderedPageBreak/>
        <w:t xml:space="preserve">Мощность поглощенной дозы на поверхности упаковки, </w:t>
      </w:r>
      <w:proofErr w:type="spellStart"/>
      <w:r w:rsidRPr="00C60F33">
        <w:rPr>
          <w:rFonts w:ascii="SeroPro-Extralight" w:hAnsi="SeroPro-Extralight" w:cs="Times New Roman"/>
          <w:sz w:val="24"/>
          <w:szCs w:val="28"/>
        </w:rPr>
        <w:t>мГр</w:t>
      </w:r>
      <w:proofErr w:type="spellEnd"/>
      <w:r w:rsidRPr="00C60F33">
        <w:rPr>
          <w:rFonts w:ascii="SeroPro-Extralight" w:hAnsi="SeroPro-Extralight" w:cs="Times New Roman"/>
          <w:sz w:val="24"/>
          <w:szCs w:val="28"/>
        </w:rPr>
        <w:t xml:space="preserve">/ч: </w:t>
      </w:r>
    </w:p>
    <w:p w14:paraId="469B96E4" w14:textId="749FAA01" w:rsidR="00425FC1" w:rsidRDefault="00425FC1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 xml:space="preserve">- </w:t>
      </w:r>
      <w:r w:rsidR="00C60F33" w:rsidRPr="0087544E">
        <w:rPr>
          <w:rFonts w:ascii="SeroPro-Extralight" w:hAnsi="SeroPro-Extralight" w:cs="Times New Roman"/>
          <w:sz w:val="24"/>
          <w:szCs w:val="28"/>
        </w:rPr>
        <w:t>3 класс до 10;</w:t>
      </w:r>
    </w:p>
    <w:p w14:paraId="1D0CE1FD" w14:textId="3BEEBAB0" w:rsidR="00C60F33" w:rsidRPr="0087544E" w:rsidRDefault="00425FC1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 xml:space="preserve">- </w:t>
      </w:r>
      <w:r w:rsidR="00C60F33" w:rsidRPr="0087544E">
        <w:rPr>
          <w:rFonts w:ascii="SeroPro-Extralight" w:hAnsi="SeroPro-Extralight" w:cs="Times New Roman"/>
          <w:sz w:val="24"/>
          <w:szCs w:val="28"/>
        </w:rPr>
        <w:t>4 класс до 2.</w:t>
      </w:r>
    </w:p>
    <w:p w14:paraId="308BC743" w14:textId="32E880B2" w:rsidR="00DE17FB" w:rsidRDefault="00C60F33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C60F33">
        <w:rPr>
          <w:rFonts w:ascii="SeroPro-Extralight" w:hAnsi="SeroPro-Extralight" w:cs="Times New Roman"/>
          <w:sz w:val="24"/>
          <w:szCs w:val="28"/>
        </w:rPr>
        <w:t xml:space="preserve">Критерии приемлемости для конкретных ПЗРО могут быть установлены более жесткие по сравнению с НП-093, это </w:t>
      </w:r>
      <w:proofErr w:type="gramStart"/>
      <w:r w:rsidRPr="00C60F33">
        <w:rPr>
          <w:rFonts w:ascii="SeroPro-Extralight" w:hAnsi="SeroPro-Extralight" w:cs="Times New Roman"/>
          <w:sz w:val="24"/>
          <w:szCs w:val="28"/>
        </w:rPr>
        <w:t>право</w:t>
      </w:r>
      <w:proofErr w:type="gramEnd"/>
      <w:r w:rsidR="007C4DE9">
        <w:rPr>
          <w:rFonts w:ascii="SeroPro-Extralight" w:hAnsi="SeroPro-Extralight" w:cs="Times New Roman"/>
          <w:sz w:val="24"/>
          <w:szCs w:val="28"/>
        </w:rPr>
        <w:t xml:space="preserve"> </w:t>
      </w:r>
      <w:r w:rsidRPr="00C60F33">
        <w:rPr>
          <w:rFonts w:ascii="SeroPro-Extralight" w:hAnsi="SeroPro-Extralight" w:cs="Times New Roman"/>
          <w:sz w:val="24"/>
          <w:szCs w:val="28"/>
        </w:rPr>
        <w:t>НО РАО.</w:t>
      </w:r>
      <w:r w:rsidR="0087544E">
        <w:rPr>
          <w:rFonts w:ascii="SeroPro-Extralight" w:hAnsi="SeroPro-Extralight" w:cs="Times New Roman"/>
          <w:sz w:val="24"/>
          <w:szCs w:val="28"/>
        </w:rPr>
        <w:t xml:space="preserve"> Критерии для конкретных ПЗРО обосновываются в отчете по обоснованию безопасности ПЗРО и отражаются в проектной документации.</w:t>
      </w:r>
    </w:p>
    <w:p w14:paraId="60C0C16E" w14:textId="77777777" w:rsidR="00425FC1" w:rsidRDefault="00425FC1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</w:p>
    <w:p w14:paraId="014B13B0" w14:textId="0868EBCE" w:rsidR="00C54FEB" w:rsidRDefault="00C54FEB" w:rsidP="00C54FEB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425FC1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5.</w:t>
      </w:r>
      <w:r w:rsidRPr="00647739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Развитие инфраструктуры для захоронения РАО в РФ</w:t>
      </w:r>
    </w:p>
    <w:p w14:paraId="2E2D6730" w14:textId="254D47C9" w:rsidR="00DE17FB" w:rsidRDefault="00C54FEB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 xml:space="preserve">Для целей захоронения ФЗ «О РАО» выделяет шесть классов в зависимости </w:t>
      </w:r>
      <w:r w:rsidR="00425FC1">
        <w:rPr>
          <w:rFonts w:ascii="SeroPro-Extralight" w:hAnsi="SeroPro-Extralight" w:cs="Times New Roman"/>
          <w:sz w:val="24"/>
          <w:szCs w:val="28"/>
        </w:rPr>
        <w:t>от способа и пункта захоронения.</w:t>
      </w:r>
    </w:p>
    <w:p w14:paraId="40B1CA84" w14:textId="77777777" w:rsidR="00C54FEB" w:rsidRPr="007C4DE9" w:rsidRDefault="00C54FEB" w:rsidP="007C4DE9">
      <w:pPr>
        <w:pStyle w:val="a3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SeroPro-Extralight" w:hAnsi="SeroPro-Extralight" w:cs="Times New Roman"/>
          <w:sz w:val="24"/>
          <w:szCs w:val="28"/>
        </w:rPr>
      </w:pPr>
      <w:r w:rsidRPr="007C4DE9">
        <w:rPr>
          <w:rFonts w:ascii="SeroPro-Extralight" w:hAnsi="SeroPro-Extralight" w:cs="Times New Roman"/>
          <w:sz w:val="24"/>
          <w:szCs w:val="28"/>
        </w:rPr>
        <w:t>Класс 1, ТРО ВАО.</w:t>
      </w:r>
    </w:p>
    <w:p w14:paraId="7FB2F04F" w14:textId="77777777" w:rsidR="00C54FEB" w:rsidRPr="00C54FEB" w:rsidRDefault="00C54FEB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C54FEB">
        <w:rPr>
          <w:rFonts w:ascii="SeroPro-Extralight" w:hAnsi="SeroPro-Extralight" w:cs="Times New Roman"/>
          <w:sz w:val="24"/>
          <w:szCs w:val="28"/>
        </w:rPr>
        <w:t>Подлежат захоронению в пунктах глубинного захоронения радиоактивных отходов с предварительной выдержкой в целях снижения их тепловыделения.</w:t>
      </w:r>
    </w:p>
    <w:p w14:paraId="0EB9F60C" w14:textId="77777777" w:rsidR="00C54FEB" w:rsidRPr="007C4DE9" w:rsidRDefault="00C54FEB" w:rsidP="007C4DE9">
      <w:pPr>
        <w:pStyle w:val="a3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SeroPro-Extralight" w:hAnsi="SeroPro-Extralight" w:cs="Times New Roman"/>
          <w:sz w:val="24"/>
          <w:szCs w:val="28"/>
        </w:rPr>
      </w:pPr>
      <w:r w:rsidRPr="007C4DE9">
        <w:rPr>
          <w:rFonts w:ascii="SeroPro-Extralight" w:hAnsi="SeroPro-Extralight" w:cs="Times New Roman"/>
          <w:sz w:val="24"/>
          <w:szCs w:val="28"/>
        </w:rPr>
        <w:t>Класс 2, ТРО ВАО и ДЖ САО.</w:t>
      </w:r>
    </w:p>
    <w:p w14:paraId="0F20DAD7" w14:textId="77777777" w:rsidR="00C54FEB" w:rsidRPr="00C54FEB" w:rsidRDefault="00C54FEB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C54FEB">
        <w:rPr>
          <w:rFonts w:ascii="SeroPro-Extralight" w:hAnsi="SeroPro-Extralight" w:cs="Times New Roman"/>
          <w:sz w:val="24"/>
          <w:szCs w:val="28"/>
        </w:rPr>
        <w:t>Подлежат захоронению в пунктах глубинного захоронения радиоактивных отходов без предварительной выдержки в целях снижения их тепловыделения.</w:t>
      </w:r>
    </w:p>
    <w:p w14:paraId="7A783195" w14:textId="77777777" w:rsidR="00C54FEB" w:rsidRPr="007C4DE9" w:rsidRDefault="00C54FEB" w:rsidP="007C4DE9">
      <w:pPr>
        <w:pStyle w:val="a3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SeroPro-Extralight" w:hAnsi="SeroPro-Extralight" w:cs="Times New Roman"/>
          <w:sz w:val="24"/>
          <w:szCs w:val="28"/>
        </w:rPr>
      </w:pPr>
      <w:r w:rsidRPr="007C4DE9">
        <w:rPr>
          <w:rFonts w:ascii="SeroPro-Extralight" w:hAnsi="SeroPro-Extralight" w:cs="Times New Roman"/>
          <w:sz w:val="24"/>
          <w:szCs w:val="28"/>
        </w:rPr>
        <w:t>Класс 3, ТРО САО и ДЖ НАО.</w:t>
      </w:r>
    </w:p>
    <w:p w14:paraId="70132C45" w14:textId="77777777" w:rsidR="00C54FEB" w:rsidRPr="00C54FEB" w:rsidRDefault="00C54FEB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C54FEB">
        <w:rPr>
          <w:rFonts w:ascii="SeroPro-Extralight" w:hAnsi="SeroPro-Extralight" w:cs="Times New Roman"/>
          <w:sz w:val="24"/>
          <w:szCs w:val="28"/>
        </w:rPr>
        <w:t>Подлежат захоронению в пунктах приповерхностного захоронения радиоактивных отходов, размещаемых на глубине до 100 метров.</w:t>
      </w:r>
    </w:p>
    <w:p w14:paraId="2A9638BF" w14:textId="77777777" w:rsidR="00C54FEB" w:rsidRPr="00C54FEB" w:rsidRDefault="00C54FEB" w:rsidP="007C4DE9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SeroPro-Extralight" w:hAnsi="SeroPro-Extralight" w:cs="Times New Roman"/>
          <w:sz w:val="24"/>
          <w:szCs w:val="28"/>
        </w:rPr>
      </w:pPr>
      <w:r w:rsidRPr="00C54FEB">
        <w:rPr>
          <w:rFonts w:ascii="SeroPro-Extralight" w:hAnsi="SeroPro-Extralight" w:cs="Times New Roman"/>
          <w:sz w:val="24"/>
          <w:szCs w:val="28"/>
        </w:rPr>
        <w:t>Класс 4, ТРО НАО и ОНАО.</w:t>
      </w:r>
    </w:p>
    <w:p w14:paraId="600BBD98" w14:textId="77777777" w:rsidR="00C54FEB" w:rsidRPr="00C54FEB" w:rsidRDefault="00C54FEB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C54FEB">
        <w:rPr>
          <w:rFonts w:ascii="SeroPro-Extralight" w:hAnsi="SeroPro-Extralight" w:cs="Times New Roman"/>
          <w:sz w:val="24"/>
          <w:szCs w:val="28"/>
        </w:rPr>
        <w:t>Подлежат захоронению в пунктах приповерхностного захоронения радиоактивных отходов, размещаемых на одном уровне с поверхностью земли.</w:t>
      </w:r>
    </w:p>
    <w:p w14:paraId="3D7551A0" w14:textId="77777777" w:rsidR="00C54FEB" w:rsidRPr="00C54FEB" w:rsidRDefault="00C54FEB" w:rsidP="007C4DE9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SeroPro-Extralight" w:hAnsi="SeroPro-Extralight" w:cs="Times New Roman"/>
          <w:sz w:val="24"/>
          <w:szCs w:val="28"/>
        </w:rPr>
      </w:pPr>
      <w:r w:rsidRPr="00C54FEB">
        <w:rPr>
          <w:rFonts w:ascii="SeroPro-Extralight" w:hAnsi="SeroPro-Extralight" w:cs="Times New Roman"/>
          <w:sz w:val="24"/>
          <w:szCs w:val="28"/>
        </w:rPr>
        <w:t>Класс 5, ЖРО САО и НАО.</w:t>
      </w:r>
    </w:p>
    <w:p w14:paraId="58C9460F" w14:textId="77777777" w:rsidR="00C54FEB" w:rsidRPr="00C54FEB" w:rsidRDefault="00C54FEB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C54FEB">
        <w:rPr>
          <w:rFonts w:ascii="SeroPro-Extralight" w:hAnsi="SeroPro-Extralight" w:cs="Times New Roman"/>
          <w:sz w:val="24"/>
          <w:szCs w:val="28"/>
        </w:rPr>
        <w:t>Подлежат захоронению в пунктах глубинного захоронения ЖРО.</w:t>
      </w:r>
    </w:p>
    <w:p w14:paraId="3C918C9C" w14:textId="77777777" w:rsidR="00C54FEB" w:rsidRPr="00C54FEB" w:rsidRDefault="00C54FEB" w:rsidP="007C4DE9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SeroPro-Extralight" w:hAnsi="SeroPro-Extralight" w:cs="Times New Roman"/>
          <w:sz w:val="24"/>
          <w:szCs w:val="28"/>
        </w:rPr>
      </w:pPr>
      <w:r w:rsidRPr="00C54FEB">
        <w:rPr>
          <w:rFonts w:ascii="SeroPro-Extralight" w:hAnsi="SeroPro-Extralight" w:cs="Times New Roman"/>
          <w:sz w:val="24"/>
          <w:szCs w:val="28"/>
        </w:rPr>
        <w:t>Класс 6, РАО с повышенным содержанием природных радионуклидов.</w:t>
      </w:r>
    </w:p>
    <w:p w14:paraId="36CC0A60" w14:textId="77777777" w:rsidR="00C54FEB" w:rsidRPr="00C54FEB" w:rsidRDefault="00C54FEB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C54FEB">
        <w:rPr>
          <w:rFonts w:ascii="SeroPro-Extralight" w:hAnsi="SeroPro-Extralight" w:cs="Times New Roman"/>
          <w:sz w:val="24"/>
          <w:szCs w:val="28"/>
        </w:rPr>
        <w:t>Подлежат захоронению в пунктах приповерхностного захоронения радиоактивных отходов.</w:t>
      </w:r>
    </w:p>
    <w:p w14:paraId="75065073" w14:textId="77777777" w:rsidR="00C54FEB" w:rsidRPr="00C54FEB" w:rsidRDefault="00C54FEB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C54FEB">
        <w:rPr>
          <w:rFonts w:ascii="SeroPro-Extralight" w:hAnsi="SeroPro-Extralight" w:cs="Times New Roman"/>
          <w:sz w:val="24"/>
          <w:szCs w:val="28"/>
        </w:rPr>
        <w:t>Что же имеется в России сейчас?</w:t>
      </w:r>
    </w:p>
    <w:p w14:paraId="0E494637" w14:textId="3C544DB6" w:rsidR="00C54FEB" w:rsidRPr="00C54FEB" w:rsidRDefault="007C4DE9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>Это три ПГЗ ЖРО под класс 5.</w:t>
      </w:r>
      <w:bookmarkStart w:id="0" w:name="_GoBack"/>
      <w:bookmarkEnd w:id="0"/>
    </w:p>
    <w:p w14:paraId="2C1757F7" w14:textId="0A7B95CD" w:rsidR="00C54FEB" w:rsidRPr="00C54FEB" w:rsidRDefault="00C54FEB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C54FEB">
        <w:rPr>
          <w:rFonts w:ascii="SeroPro-Extralight" w:hAnsi="SeroPro-Extralight" w:cs="Times New Roman"/>
          <w:sz w:val="24"/>
          <w:szCs w:val="28"/>
        </w:rPr>
        <w:t>Это ПЗРО для класса 3-4 на Урале</w:t>
      </w:r>
      <w:r>
        <w:rPr>
          <w:rFonts w:ascii="SeroPro-Extralight" w:hAnsi="SeroPro-Extralight" w:cs="Times New Roman"/>
          <w:sz w:val="24"/>
          <w:szCs w:val="28"/>
        </w:rPr>
        <w:t xml:space="preserve"> (Новоуральск)</w:t>
      </w:r>
      <w:r w:rsidRPr="00C54FEB">
        <w:rPr>
          <w:rFonts w:ascii="SeroPro-Extralight" w:hAnsi="SeroPro-Extralight" w:cs="Times New Roman"/>
          <w:sz w:val="24"/>
          <w:szCs w:val="28"/>
        </w:rPr>
        <w:t>.</w:t>
      </w:r>
    </w:p>
    <w:p w14:paraId="491B6A39" w14:textId="36436716" w:rsidR="00C54FEB" w:rsidRDefault="00C54FEB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C54FEB">
        <w:rPr>
          <w:rFonts w:ascii="SeroPro-Extralight" w:hAnsi="SeroPro-Extralight" w:cs="Times New Roman"/>
          <w:sz w:val="24"/>
          <w:szCs w:val="28"/>
        </w:rPr>
        <w:t xml:space="preserve">В планах – ПЗРО классов 3-4 (Северск, Озерск) и очень важный уникальный ПЗРО под класс 1-2 в Железногорске. С его появлением будет возможность </w:t>
      </w:r>
      <w:proofErr w:type="spellStart"/>
      <w:r w:rsidRPr="00C54FEB">
        <w:rPr>
          <w:rFonts w:ascii="SeroPro-Extralight" w:hAnsi="SeroPro-Extralight" w:cs="Times New Roman"/>
          <w:sz w:val="24"/>
          <w:szCs w:val="28"/>
        </w:rPr>
        <w:t>захоранивать</w:t>
      </w:r>
      <w:proofErr w:type="spellEnd"/>
      <w:r w:rsidRPr="00C54FEB">
        <w:rPr>
          <w:rFonts w:ascii="SeroPro-Extralight" w:hAnsi="SeroPro-Extralight" w:cs="Times New Roman"/>
          <w:sz w:val="24"/>
          <w:szCs w:val="28"/>
        </w:rPr>
        <w:t xml:space="preserve"> РАО любых классов.</w:t>
      </w:r>
    </w:p>
    <w:p w14:paraId="52D69840" w14:textId="0AA45A58" w:rsidR="00C54FEB" w:rsidRPr="00C54FEB" w:rsidRDefault="00C54FEB" w:rsidP="00425FC1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 xml:space="preserve">Указанные ПЗРО классов 3-4 планируется ввести в эксплуатацию в ближайшие несколько лет. Для ПЗРО классов 1-2 ввод в эксплуатацию произойдет в более далекой перспективе. Подробные планы по ПЗРО классов 1-2 (включая уникальную исследовательскую лабораторию и этапы сооружения и ввода самого ПЗРО) размещены на сайте национального оператора по обращению с радиоактивными отходами </w:t>
      </w:r>
      <w:hyperlink r:id="rId10" w:history="1">
        <w:r w:rsidRPr="00746004">
          <w:rPr>
            <w:rStyle w:val="ac"/>
            <w:rFonts w:ascii="SeroPro-Extralight" w:hAnsi="SeroPro-Extralight" w:cs="Times New Roman"/>
            <w:sz w:val="24"/>
            <w:szCs w:val="28"/>
            <w:lang w:val="en-US"/>
          </w:rPr>
          <w:t>www</w:t>
        </w:r>
        <w:r w:rsidRPr="00746004">
          <w:rPr>
            <w:rStyle w:val="ac"/>
            <w:rFonts w:ascii="SeroPro-Extralight" w:hAnsi="SeroPro-Extralight" w:cs="Times New Roman"/>
            <w:sz w:val="24"/>
            <w:szCs w:val="28"/>
          </w:rPr>
          <w:t>.</w:t>
        </w:r>
        <w:proofErr w:type="spellStart"/>
        <w:r w:rsidRPr="00746004">
          <w:rPr>
            <w:rStyle w:val="ac"/>
            <w:rFonts w:ascii="SeroPro-Extralight" w:hAnsi="SeroPro-Extralight" w:cs="Times New Roman"/>
            <w:sz w:val="24"/>
            <w:szCs w:val="28"/>
            <w:lang w:val="en-US"/>
          </w:rPr>
          <w:t>norao</w:t>
        </w:r>
        <w:proofErr w:type="spellEnd"/>
        <w:r w:rsidRPr="00C54FEB">
          <w:rPr>
            <w:rStyle w:val="ac"/>
            <w:rFonts w:ascii="SeroPro-Extralight" w:hAnsi="SeroPro-Extralight" w:cs="Times New Roman"/>
            <w:sz w:val="24"/>
            <w:szCs w:val="28"/>
          </w:rPr>
          <w:t>.</w:t>
        </w:r>
        <w:proofErr w:type="spellStart"/>
        <w:r w:rsidRPr="00746004">
          <w:rPr>
            <w:rStyle w:val="ac"/>
            <w:rFonts w:ascii="SeroPro-Extralight" w:hAnsi="SeroPro-Extralight" w:cs="Times New Roman"/>
            <w:sz w:val="24"/>
            <w:szCs w:val="28"/>
            <w:lang w:val="en-US"/>
          </w:rPr>
          <w:t>ru</w:t>
        </w:r>
        <w:proofErr w:type="spellEnd"/>
      </w:hyperlink>
      <w:r w:rsidRPr="00C54FEB">
        <w:rPr>
          <w:rFonts w:ascii="SeroPro-Extralight" w:hAnsi="SeroPro-Extralight" w:cs="Times New Roman"/>
          <w:sz w:val="24"/>
          <w:szCs w:val="28"/>
        </w:rPr>
        <w:t>.</w:t>
      </w:r>
    </w:p>
    <w:p w14:paraId="45623A43" w14:textId="77777777" w:rsidR="00C54FEB" w:rsidRPr="00C54FEB" w:rsidRDefault="00C54FEB" w:rsidP="00C54FEB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</w:p>
    <w:sectPr w:rsidR="00C54FEB" w:rsidRPr="00C54FEB" w:rsidSect="00646639">
      <w:headerReference w:type="default" r:id="rId11"/>
      <w:footerReference w:type="default" r:id="rId12"/>
      <w:pgSz w:w="11906" w:h="16838"/>
      <w:pgMar w:top="1262" w:right="1133" w:bottom="851" w:left="1701" w:header="283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B5B4F" w14:textId="77777777" w:rsidR="003A62EF" w:rsidRDefault="003A62EF" w:rsidP="00081B73">
      <w:pPr>
        <w:spacing w:after="0" w:line="240" w:lineRule="auto"/>
      </w:pPr>
      <w:r>
        <w:separator/>
      </w:r>
    </w:p>
  </w:endnote>
  <w:endnote w:type="continuationSeparator" w:id="0">
    <w:p w14:paraId="5D4CFDB4" w14:textId="77777777" w:rsidR="003A62EF" w:rsidRDefault="003A62EF" w:rsidP="0008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oPro-Black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roPro-Light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SeroPro-Bold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SeroPro-Extralight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69073" w14:textId="77777777" w:rsidR="00646639" w:rsidRPr="00EF67C3" w:rsidRDefault="00646639" w:rsidP="00646639">
    <w:pPr>
      <w:pStyle w:val="a8"/>
      <w:rPr>
        <w:rFonts w:ascii="SeroPro-Light" w:hAnsi="SeroPro-Light"/>
        <w:sz w:val="16"/>
        <w:szCs w:val="16"/>
        <w:lang w:val="en-US"/>
      </w:rPr>
    </w:pPr>
  </w:p>
  <w:p w14:paraId="36C07E0B" w14:textId="77777777" w:rsidR="00300392" w:rsidRDefault="00646639" w:rsidP="00646639">
    <w:pPr>
      <w:pStyle w:val="a8"/>
      <w:rPr>
        <w:rFonts w:ascii="SeroPro-Light" w:hAnsi="SeroPro-Light"/>
        <w:lang w:val="en-US"/>
      </w:rPr>
    </w:pPr>
    <w:r>
      <w:rPr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6FFE99" wp14:editId="39870D32">
              <wp:simplePos x="0" y="0"/>
              <wp:positionH relativeFrom="page">
                <wp:align>right</wp:align>
              </wp:positionH>
              <wp:positionV relativeFrom="paragraph">
                <wp:posOffset>0</wp:posOffset>
              </wp:positionV>
              <wp:extent cx="7519916" cy="0"/>
              <wp:effectExtent l="0" t="0" r="24130" b="19050"/>
              <wp:wrapNone/>
              <wp:docPr id="13" name="Прямая соединительная линия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9916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5B96A51" id="Прямая соединительная линия 13" o:spid="_x0000_s1026" style="position:absolute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0.9pt,0" to="113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kPHgIAAGUEAAAOAAAAZHJzL2Uyb0RvYy54bWysVEtu2zAQ3RfoHQjua0kukjSC5SxipJt+&#10;jH4OQFOkRYA/kIw/u7brAj5Cr9BFCgRImzNIN8qQspX+gKJFNzQ5nPdm3tPQk7ONkmjFnBdGV7gY&#10;5RgxTU0t9LLCb99cPHqCkQ9E10QazSq8ZR6fTR8+mKxtycamMbJmDgGJ9uXaVrgJwZZZ5mnDFPEj&#10;Y5mGS26cIgGObpnVjqyBXclsnOfH2dq42jpDmfcQnfWXeJr4OWc0vOTcs4BkhaG3kFaX1kVcs+mE&#10;lEtHbCPovg3yD10oIjQUHahmJBB06cQvVEpQZ7zhYUSNygzngrKkAdQU+U9qXjfEsqQFzPF2sMn/&#10;P1r6YjV3SNTw7R5jpImCb9R+6t51u/Zr+7nboe59e9t+aa/a6/Zbe919gP1N9xH28bK92Yd3CODg&#10;5dr6EijP9dztT97OXTRmw52KvyAZbZL/28F/tgmIQvDkqDg9LY4xooe77B5onQ9PmVEobioshY7W&#10;kJKsnvkAxSD1kBLDUsfVGynqCyFlOsShYufSoRWBcVgsx4lAXqrnpu5jJ0d5noYC2NIMxvTE/QNT&#10;LDQjvulBfutnJkT5gIp1s2hDLzztwlayvqdXjIPZILVIpYcSPRGhlOlQDEyQHWEc+h+A+Z+B+/wI&#10;ZekJ/A14QKTKRocBrIQ27nfVw+bQMu/zDw70uqMFC1Nv00gka2CWk1f7dxcfy/fnBL//d5jeAQAA&#10;//8DAFBLAwQUAAYACAAAACEA36+/vdkAAAADAQAADwAAAGRycy9kb3ducmV2LnhtbEyPwU7DMBBE&#10;70j8g7VI3KjTiKIqxKkQiFMloKVw3sRLEojXke227t/jcCmXkUazmnlbrqIZxIGc7y0rmM8yEMSN&#10;1T23CnbvzzdLED4gaxwsk4ITeVhVlxclFtoeeUOHbWhFKmFfoIIuhLGQ0jcdGfQzOxKn7Ms6gyFZ&#10;10rt8JjKzSDzLLuTBntOCx2O9NhR87PdGwWfmxfz8Zq3T/HbrRdv/WK9O8Vaqeur+HAPIlAM52OY&#10;8BM6VImptnvWXgwK0iPhT6dsvrzNQdSTl1Up/7NXvwAAAP//AwBQSwECLQAUAAYACAAAACEAtoM4&#10;kv4AAADhAQAAEwAAAAAAAAAAAAAAAAAAAAAAW0NvbnRlbnRfVHlwZXNdLnhtbFBLAQItABQABgAI&#10;AAAAIQA4/SH/1gAAAJQBAAALAAAAAAAAAAAAAAAAAC8BAABfcmVscy8ucmVsc1BLAQItABQABgAI&#10;AAAAIQCn0ikPHgIAAGUEAAAOAAAAAAAAAAAAAAAAAC4CAABkcnMvZTJvRG9jLnhtbFBLAQItABQA&#10;BgAIAAAAIQDfr7+92QAAAAMBAAAPAAAAAAAAAAAAAAAAAHgEAABkcnMvZG93bnJldi54bWxQSwUG&#10;AAAAAAQABADzAAAAfgUAAAAA&#10;" strokecolor="#aeaaaa [2414]" strokeweight=".5pt">
              <v:stroke dashstyle="1 1" joinstyle="miter"/>
              <w10:wrap anchorx="page"/>
            </v:line>
          </w:pict>
        </mc:Fallback>
      </mc:AlternateContent>
    </w:r>
  </w:p>
  <w:tbl>
    <w:tblPr>
      <w:tblStyle w:val="aa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5528"/>
      <w:gridCol w:w="2835"/>
    </w:tblGrid>
    <w:tr w:rsidR="00646639" w14:paraId="39B743C7" w14:textId="77777777" w:rsidTr="00646639">
      <w:tc>
        <w:tcPr>
          <w:tcW w:w="2694" w:type="dxa"/>
          <w:vAlign w:val="center"/>
        </w:tcPr>
        <w:p w14:paraId="11B045EA" w14:textId="775A4251" w:rsidR="00300392" w:rsidRPr="00FD31A2" w:rsidRDefault="00FD31A2" w:rsidP="00FD31A2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Северск</w:t>
          </w:r>
          <w:r w:rsidR="00300392"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>, 20</w:t>
          </w: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22</w:t>
          </w:r>
        </w:p>
      </w:tc>
      <w:tc>
        <w:tcPr>
          <w:tcW w:w="5528" w:type="dxa"/>
          <w:vAlign w:val="center"/>
        </w:tcPr>
        <w:p w14:paraId="13BAC9CA" w14:textId="461D440D" w:rsidR="00300392" w:rsidRPr="00D45DBD" w:rsidRDefault="00D45DBD" w:rsidP="00D12F14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 w:rsidRPr="00D45DBD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Произведено ФГАОУ ВО НИЯУ МИФИ. Все права защищены. Любое использование данной работы подлежит получению лицензии от ФГАОУ ВО НИЯУ МИФИ.</w:t>
          </w:r>
        </w:p>
      </w:tc>
      <w:tc>
        <w:tcPr>
          <w:tcW w:w="2835" w:type="dxa"/>
          <w:vAlign w:val="center"/>
        </w:tcPr>
        <w:p w14:paraId="7FDC18FB" w14:textId="2F0BFF6B" w:rsidR="00300392" w:rsidRPr="00646639" w:rsidRDefault="003E27CA" w:rsidP="00E77341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Страница</w:t>
          </w:r>
          <w:r w:rsidR="00300392"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 xml:space="preserve"> </w:t>
          </w:r>
          <w:r w:rsidR="00300392"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begin"/>
          </w:r>
          <w:r w:rsidR="00300392"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instrText>PAGE   \* MERGEFORMAT</w:instrText>
          </w:r>
          <w:r w:rsidR="00300392"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separate"/>
          </w:r>
          <w:r w:rsidR="007C4DE9">
            <w:rPr>
              <w:rFonts w:ascii="SeroPro-Light" w:hAnsi="SeroPro-Light"/>
              <w:noProof/>
              <w:color w:val="AEAAAA" w:themeColor="background2" w:themeShade="BF"/>
              <w:sz w:val="20"/>
              <w:szCs w:val="20"/>
              <w:lang w:val="en-US"/>
            </w:rPr>
            <w:t>8</w:t>
          </w:r>
          <w:r w:rsidR="00300392"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end"/>
          </w:r>
        </w:p>
      </w:tc>
    </w:tr>
  </w:tbl>
  <w:p w14:paraId="46B00707" w14:textId="77777777" w:rsidR="00300392" w:rsidRPr="005458E6" w:rsidRDefault="00300392" w:rsidP="00300392">
    <w:pPr>
      <w:pStyle w:val="a8"/>
      <w:rPr>
        <w:rFonts w:ascii="SeroPro-Light" w:hAnsi="SeroPro-Light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B9240" w14:textId="77777777" w:rsidR="003A62EF" w:rsidRDefault="003A62EF" w:rsidP="00081B73">
      <w:pPr>
        <w:spacing w:after="0" w:line="240" w:lineRule="auto"/>
      </w:pPr>
      <w:r>
        <w:separator/>
      </w:r>
    </w:p>
  </w:footnote>
  <w:footnote w:type="continuationSeparator" w:id="0">
    <w:p w14:paraId="5F2F9CFC" w14:textId="77777777" w:rsidR="003A62EF" w:rsidRDefault="003A62EF" w:rsidP="0008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1105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9"/>
      <w:gridCol w:w="5528"/>
      <w:gridCol w:w="2825"/>
    </w:tblGrid>
    <w:tr w:rsidR="00C845A1" w:rsidRPr="00C845A1" w14:paraId="550F2548" w14:textId="77777777" w:rsidTr="00646639">
      <w:tc>
        <w:tcPr>
          <w:tcW w:w="2699" w:type="dxa"/>
          <w:vAlign w:val="center"/>
        </w:tcPr>
        <w:p w14:paraId="2812FF70" w14:textId="4DDFA587" w:rsidR="0040072C" w:rsidRPr="00C845A1" w:rsidRDefault="00D45DBD" w:rsidP="00765B6E">
          <w:pPr>
            <w:pStyle w:val="a6"/>
            <w:rPr>
              <w:color w:val="595959" w:themeColor="text1" w:themeTint="A6"/>
            </w:rPr>
          </w:pPr>
          <w:r>
            <w:rPr>
              <w:noProof/>
              <w:lang w:eastAsia="ru-RU"/>
            </w:rPr>
            <w:drawing>
              <wp:inline distT="0" distB="0" distL="0" distR="0" wp14:anchorId="40B60370" wp14:editId="39FDB348">
                <wp:extent cx="869196" cy="866775"/>
                <wp:effectExtent l="0" t="0" r="762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1267" cy="878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7BDE2454" w14:textId="362EEFF5" w:rsidR="0040072C" w:rsidRPr="00647739" w:rsidRDefault="00647739" w:rsidP="00765B6E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Курс</w:t>
          </w:r>
          <w:r w:rsidR="00765B6E" w:rsidRPr="00647739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: </w:t>
          </w:r>
          <w:r w:rsidR="00FD31A2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Вывод из эксплуатации </w:t>
          </w:r>
          <w:r w:rsidR="009F4CCF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объектов атомной энергетики</w:t>
          </w:r>
        </w:p>
        <w:p w14:paraId="1424B702" w14:textId="0E5F78C5" w:rsidR="00765B6E" w:rsidRPr="00647739" w:rsidRDefault="00D45DBD" w:rsidP="00FF4E32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Модуль</w:t>
          </w:r>
          <w:r w:rsidR="00765B6E" w:rsidRPr="00FD31A2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 </w:t>
          </w:r>
          <w:r w:rsidR="00FF4E32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4</w:t>
          </w:r>
          <w:r w:rsidR="005176ED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, урок 2</w:t>
          </w:r>
          <w:r w:rsidR="00765B6E" w:rsidRPr="00FD31A2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: </w:t>
          </w:r>
          <w:r w:rsidR="00342E7F" w:rsidRPr="00342E7F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Обращение с радиоактивными отходами при </w:t>
          </w:r>
          <w:r w:rsidR="00342E7F" w:rsidRPr="007C4DE9">
            <w:rPr>
              <w:rFonts w:ascii="SeroPro-Light" w:hAnsi="SeroPro-Light"/>
              <w:color w:val="AEAAAA" w:themeColor="background2" w:themeShade="BF"/>
              <w:sz w:val="20"/>
              <w:szCs w:val="20"/>
              <w:highlight w:val="darkYellow"/>
            </w:rPr>
            <w:t>выводе</w:t>
          </w:r>
          <w:r w:rsidR="00342E7F" w:rsidRPr="00342E7F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 из эксплуатации объектов использования атомной энергии</w:t>
          </w:r>
          <w:r w:rsidR="00B84446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 </w:t>
          </w:r>
          <w:r w:rsidR="00FF4E32" w:rsidRPr="007C4DE9">
            <w:rPr>
              <w:rFonts w:ascii="SeroPro-Light" w:hAnsi="SeroPro-Light"/>
              <w:color w:val="A6A6A6" w:themeColor="background1" w:themeShade="A6"/>
              <w:sz w:val="20"/>
              <w:szCs w:val="20"/>
            </w:rPr>
            <w:t>(</w:t>
          </w:r>
          <w:r w:rsidR="00FF4E32" w:rsidRPr="007C4DE9">
            <w:rPr>
              <w:rFonts w:ascii="Times New Roman" w:eastAsia="Times New Roman" w:hAnsi="Times New Roman" w:cs="Times New Roman"/>
              <w:bCs/>
              <w:color w:val="AEAAAA" w:themeColor="background2" w:themeShade="BF"/>
              <w:sz w:val="20"/>
              <w:szCs w:val="20"/>
            </w:rPr>
            <w:t>т</w:t>
          </w:r>
          <w:r w:rsidR="00FF4E32" w:rsidRPr="007C4DE9">
            <w:rPr>
              <w:rFonts w:ascii="Times New Roman" w:eastAsia="Times New Roman" w:hAnsi="Times New Roman" w:cs="Times New Roman"/>
              <w:bCs/>
              <w:color w:val="AEAAAA" w:themeColor="background2" w:themeShade="BF"/>
              <w:sz w:val="20"/>
              <w:szCs w:val="20"/>
            </w:rPr>
            <w:t>ребования Федеральных норм и правил в области обращения с радиоактивными отходами</w:t>
          </w:r>
          <w:r w:rsidR="00FF4E32" w:rsidRPr="007C4DE9">
            <w:rPr>
              <w:rFonts w:ascii="Times New Roman" w:eastAsia="Times New Roman" w:hAnsi="Times New Roman" w:cs="Times New Roman"/>
              <w:bCs/>
              <w:color w:val="AEAAAA" w:themeColor="background2" w:themeShade="BF"/>
              <w:sz w:val="20"/>
              <w:szCs w:val="20"/>
            </w:rPr>
            <w:t>)</w:t>
          </w:r>
        </w:p>
      </w:tc>
      <w:tc>
        <w:tcPr>
          <w:tcW w:w="2825" w:type="dxa"/>
          <w:vAlign w:val="center"/>
        </w:tcPr>
        <w:p w14:paraId="5F8D9161" w14:textId="77777777" w:rsidR="00300392" w:rsidRPr="00646639" w:rsidRDefault="00300392" w:rsidP="00300392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</w:pP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>_________________</w:t>
          </w:r>
        </w:p>
      </w:tc>
    </w:tr>
  </w:tbl>
  <w:p w14:paraId="41161C57" w14:textId="77777777" w:rsidR="00646639" w:rsidRDefault="00646639" w:rsidP="00646639">
    <w:pPr>
      <w:pStyle w:val="a6"/>
      <w:rPr>
        <w:color w:val="595959" w:themeColor="text1" w:themeTint="A6"/>
        <w:lang w:val="en-US"/>
      </w:rPr>
    </w:pPr>
    <w:r>
      <w:rPr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354AA5" wp14:editId="087D6A9F">
              <wp:simplePos x="0" y="0"/>
              <wp:positionH relativeFrom="page">
                <wp:align>right</wp:align>
              </wp:positionH>
              <wp:positionV relativeFrom="paragraph">
                <wp:posOffset>166562</wp:posOffset>
              </wp:positionV>
              <wp:extent cx="7519916" cy="0"/>
              <wp:effectExtent l="0" t="0" r="241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9916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6953483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0.9pt,13.1pt" to="113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KMHQIAAGMEAAAOAAAAZHJzL2Uyb0RvYy54bWysVMuO0zAU3SPxD5b3NEmlmWGiprOYatjw&#10;qHh8gOvYjSW/ZHvadAeskfoJ/AILkEYa4BuSP+LaaTO8JARi49rX95x7z8l1ZxetkmjDnBdGV7iY&#10;5BgxTU0t9LrCr15ePXiIkQ9E10QazSq8Yx5fzO/fm21tyaamMbJmDgGJ9uXWVrgJwZZZ5mnDFPET&#10;Y5mGS26cIgGObp3VjmyBXclsmuen2da42jpDmfcQXQyXeJ74OWc0POPcs4BkhaG3kFaX1lVcs/mM&#10;lGtHbCPooQ3yD10oIjQUHakWJBB07cQvVEpQZ7zhYUKNygzngrKkAdQU+U9qXjTEsqQFzPF2tMn/&#10;P1r6dLN0SNTw7TDSRMEn6t73r/t997n70O9R/6b72n3qPnY33Zfupn8L+9v+HezjZXd7CO9REZ3c&#10;Wl8C4aVeusPJ26WLtrTcqfgLglGb3N+N7rM2IArBs5Pi/Lw4xYge77I7oHU+PGJGobipsBQ6GkNK&#10;snnsAxSD1GNKDEsdV2+kqK+ElOkQR4pdSoc2BIZhtZ4mAnmtnph6iJ2d5HkaCWBLExjTE/cPTLHQ&#10;gvhmAPmdX5gQ5QMq1s2iDYPwtAs7yYaenjMOVoPUIpUeSwxEhFKmQzIyMUF2hHHofwTmfwYe8iOU&#10;pQfwN+ARkSobHUawEtq431UP7bFlPuQfHRh0RwtWpt6lkUjWwCQnrw6vLj6V788JfvffMP8GAAD/&#10;/wMAUEsDBBQABgAIAAAAIQBjFgiO3AAAAAcBAAAPAAAAZHJzL2Rvd25yZXYueG1sTI9BT8MwDIXv&#10;k/gPkZG4bekqNk2l7oRAnCYBG4Nz2pi20DhVkm3ZvycTB7j5+VnvfS7X0QziSM73lhHmswwEcWN1&#10;zy3C/u1pugLhg2KtBsuEcCYP6+pqUqpC2xNv6bgLrUgh7AuF0IUwFlL6piOj/MyOxMn7tM6okKRr&#10;pXbqlMLNIPMsW0qjek4NnRrpoaPme3cwCB/bZ/P+kreP8cttFq/9YrM/xxrx5jre34EIFMPfMVzw&#10;EzpUiam2B9ZeDAjpkYCQL3MQF3e+uk1T/buRVSn/81c/AAAA//8DAFBLAQItABQABgAIAAAAIQC2&#10;gziS/gAAAOEBAAATAAAAAAAAAAAAAAAAAAAAAABbQ29udGVudF9UeXBlc10ueG1sUEsBAi0AFAAG&#10;AAgAAAAhADj9If/WAAAAlAEAAAsAAAAAAAAAAAAAAAAALwEAAF9yZWxzLy5yZWxzUEsBAi0AFAAG&#10;AAgAAAAhAGz6EowdAgAAYwQAAA4AAAAAAAAAAAAAAAAALgIAAGRycy9lMm9Eb2MueG1sUEsBAi0A&#10;FAAGAAgAAAAhAGMWCI7cAAAABwEAAA8AAAAAAAAAAAAAAAAAdwQAAGRycy9kb3ducmV2LnhtbFBL&#10;BQYAAAAABAAEAPMAAACABQAAAAA=&#10;" strokecolor="#aeaaaa [2414]" strokeweight=".5pt">
              <v:stroke dashstyle="1 1" joinstyle="miter"/>
              <w10:wrap anchorx="page"/>
            </v:line>
          </w:pict>
        </mc:Fallback>
      </mc:AlternateContent>
    </w:r>
  </w:p>
  <w:p w14:paraId="0849FFA3" w14:textId="77777777" w:rsidR="00646639" w:rsidRPr="00C845A1" w:rsidRDefault="00646639" w:rsidP="00646639">
    <w:pPr>
      <w:pStyle w:val="a6"/>
      <w:rPr>
        <w:color w:val="595959" w:themeColor="text1" w:themeTint="A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598"/>
    <w:multiLevelType w:val="hybridMultilevel"/>
    <w:tmpl w:val="82CEB8E4"/>
    <w:lvl w:ilvl="0" w:tplc="B4EC57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DC45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463B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8EB7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CD2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5ED5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E42E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D03D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846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13DC"/>
    <w:multiLevelType w:val="hybridMultilevel"/>
    <w:tmpl w:val="146CC982"/>
    <w:lvl w:ilvl="0" w:tplc="1096BE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EF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BCF2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2F3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AC8E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D278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4C61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201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C67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2618"/>
    <w:multiLevelType w:val="hybridMultilevel"/>
    <w:tmpl w:val="5254EF50"/>
    <w:lvl w:ilvl="0" w:tplc="88F221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1E57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42EB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055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AED9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2235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8289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0C8B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F48E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22C2"/>
    <w:multiLevelType w:val="hybridMultilevel"/>
    <w:tmpl w:val="3C70F2A0"/>
    <w:lvl w:ilvl="0" w:tplc="699E40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0CD8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FA59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EE2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F205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DA78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B208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5832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1C8F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75757"/>
    <w:multiLevelType w:val="hybridMultilevel"/>
    <w:tmpl w:val="DD687B2C"/>
    <w:lvl w:ilvl="0" w:tplc="A73668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5261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624F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A0D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5A48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F4B1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DCEF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2E7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16AE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812C4"/>
    <w:multiLevelType w:val="hybridMultilevel"/>
    <w:tmpl w:val="1A327420"/>
    <w:lvl w:ilvl="0" w:tplc="8264B0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6CA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906F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E77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6832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C225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A21E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502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9E35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F0606"/>
    <w:multiLevelType w:val="hybridMultilevel"/>
    <w:tmpl w:val="66D223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284D23"/>
    <w:multiLevelType w:val="hybridMultilevel"/>
    <w:tmpl w:val="16563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5438E0"/>
    <w:multiLevelType w:val="hybridMultilevel"/>
    <w:tmpl w:val="69B601D6"/>
    <w:lvl w:ilvl="0" w:tplc="D89440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1C40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EC2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C28F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188F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CC5E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B65C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858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8DC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02014"/>
    <w:multiLevelType w:val="hybridMultilevel"/>
    <w:tmpl w:val="BDB8D6FA"/>
    <w:lvl w:ilvl="0" w:tplc="E034CC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661D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1439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D8E1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3406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DA04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4D1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30C4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085F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2270EC5"/>
    <w:multiLevelType w:val="hybridMultilevel"/>
    <w:tmpl w:val="C20262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8003F7"/>
    <w:multiLevelType w:val="hybridMultilevel"/>
    <w:tmpl w:val="B4F6CAA6"/>
    <w:lvl w:ilvl="0" w:tplc="D97E6A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EA1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F696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C75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1842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A64A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4EE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3E91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ACD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70537"/>
    <w:multiLevelType w:val="hybridMultilevel"/>
    <w:tmpl w:val="9530B6B4"/>
    <w:lvl w:ilvl="0" w:tplc="BAFC07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F273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3C7E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453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CAA5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D64C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BCA3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C0D8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2C5E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54CD6"/>
    <w:multiLevelType w:val="hybridMultilevel"/>
    <w:tmpl w:val="F50A2AE8"/>
    <w:lvl w:ilvl="0" w:tplc="5F3859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AA6D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764F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4AE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54BE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A4A0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04E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0F4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5C9E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479D3"/>
    <w:multiLevelType w:val="hybridMultilevel"/>
    <w:tmpl w:val="BA2832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2D4871"/>
    <w:multiLevelType w:val="hybridMultilevel"/>
    <w:tmpl w:val="A6E2AEDA"/>
    <w:lvl w:ilvl="0" w:tplc="95601C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3433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C432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A898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E2E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52DC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E005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622E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E6D6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34FAC"/>
    <w:multiLevelType w:val="hybridMultilevel"/>
    <w:tmpl w:val="A0E29EAE"/>
    <w:lvl w:ilvl="0" w:tplc="03F650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EF0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10C6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290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4A82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80FB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689F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F074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8A17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F7CF7"/>
    <w:multiLevelType w:val="hybridMultilevel"/>
    <w:tmpl w:val="C42A0858"/>
    <w:lvl w:ilvl="0" w:tplc="8DCA0D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3254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445E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4C59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8A2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EAA3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091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1EA2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20FE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4"/>
  </w:num>
  <w:num w:numId="5">
    <w:abstractNumId w:val="13"/>
  </w:num>
  <w:num w:numId="6">
    <w:abstractNumId w:val="11"/>
  </w:num>
  <w:num w:numId="7">
    <w:abstractNumId w:val="3"/>
  </w:num>
  <w:num w:numId="8">
    <w:abstractNumId w:val="1"/>
  </w:num>
  <w:num w:numId="9">
    <w:abstractNumId w:val="16"/>
  </w:num>
  <w:num w:numId="10">
    <w:abstractNumId w:val="15"/>
  </w:num>
  <w:num w:numId="11">
    <w:abstractNumId w:val="2"/>
  </w:num>
  <w:num w:numId="12">
    <w:abstractNumId w:val="9"/>
  </w:num>
  <w:num w:numId="13">
    <w:abstractNumId w:val="8"/>
  </w:num>
  <w:num w:numId="14">
    <w:abstractNumId w:val="12"/>
  </w:num>
  <w:num w:numId="15">
    <w:abstractNumId w:val="17"/>
  </w:num>
  <w:num w:numId="16">
    <w:abstractNumId w:val="7"/>
  </w:num>
  <w:num w:numId="17">
    <w:abstractNumId w:val="6"/>
  </w:num>
  <w:num w:numId="1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A8"/>
    <w:rsid w:val="00010C8F"/>
    <w:rsid w:val="0001639A"/>
    <w:rsid w:val="00017324"/>
    <w:rsid w:val="00032905"/>
    <w:rsid w:val="00032FEC"/>
    <w:rsid w:val="00067311"/>
    <w:rsid w:val="00071D31"/>
    <w:rsid w:val="0007364D"/>
    <w:rsid w:val="00074323"/>
    <w:rsid w:val="00081B73"/>
    <w:rsid w:val="00097C06"/>
    <w:rsid w:val="000B2033"/>
    <w:rsid w:val="000C104E"/>
    <w:rsid w:val="000D232E"/>
    <w:rsid w:val="000D3972"/>
    <w:rsid w:val="0010302A"/>
    <w:rsid w:val="001068FC"/>
    <w:rsid w:val="001131FC"/>
    <w:rsid w:val="00145D19"/>
    <w:rsid w:val="001758C2"/>
    <w:rsid w:val="00176340"/>
    <w:rsid w:val="001779D3"/>
    <w:rsid w:val="001A392C"/>
    <w:rsid w:val="001A599C"/>
    <w:rsid w:val="001B1A28"/>
    <w:rsid w:val="0020728B"/>
    <w:rsid w:val="00211731"/>
    <w:rsid w:val="00225474"/>
    <w:rsid w:val="00274663"/>
    <w:rsid w:val="00284B4F"/>
    <w:rsid w:val="00300392"/>
    <w:rsid w:val="0032171A"/>
    <w:rsid w:val="00321D33"/>
    <w:rsid w:val="00342E7F"/>
    <w:rsid w:val="003A1CF3"/>
    <w:rsid w:val="003A62EF"/>
    <w:rsid w:val="003B1253"/>
    <w:rsid w:val="003E27CA"/>
    <w:rsid w:val="003F6F05"/>
    <w:rsid w:val="0040072C"/>
    <w:rsid w:val="00423DB1"/>
    <w:rsid w:val="00425FC1"/>
    <w:rsid w:val="00442D2B"/>
    <w:rsid w:val="00485421"/>
    <w:rsid w:val="0049392A"/>
    <w:rsid w:val="004C514C"/>
    <w:rsid w:val="004F656D"/>
    <w:rsid w:val="005022AC"/>
    <w:rsid w:val="0050614E"/>
    <w:rsid w:val="005138AB"/>
    <w:rsid w:val="005176ED"/>
    <w:rsid w:val="00522E20"/>
    <w:rsid w:val="00531551"/>
    <w:rsid w:val="005458E6"/>
    <w:rsid w:val="00562903"/>
    <w:rsid w:val="005B21D2"/>
    <w:rsid w:val="005D3AA0"/>
    <w:rsid w:val="005F0985"/>
    <w:rsid w:val="005F1820"/>
    <w:rsid w:val="006067E6"/>
    <w:rsid w:val="00607995"/>
    <w:rsid w:val="00646639"/>
    <w:rsid w:val="00647739"/>
    <w:rsid w:val="00672F7C"/>
    <w:rsid w:val="006A319C"/>
    <w:rsid w:val="006A693C"/>
    <w:rsid w:val="0071786E"/>
    <w:rsid w:val="00741913"/>
    <w:rsid w:val="00762E42"/>
    <w:rsid w:val="00765B6E"/>
    <w:rsid w:val="00786BD8"/>
    <w:rsid w:val="00791E99"/>
    <w:rsid w:val="007A7C7C"/>
    <w:rsid w:val="007B5315"/>
    <w:rsid w:val="007B54DE"/>
    <w:rsid w:val="007C37E6"/>
    <w:rsid w:val="007C4DE9"/>
    <w:rsid w:val="007C7DE1"/>
    <w:rsid w:val="007F7EA8"/>
    <w:rsid w:val="00823F07"/>
    <w:rsid w:val="0087544E"/>
    <w:rsid w:val="00894426"/>
    <w:rsid w:val="008A5D84"/>
    <w:rsid w:val="008C62E2"/>
    <w:rsid w:val="008E24C7"/>
    <w:rsid w:val="009045EA"/>
    <w:rsid w:val="00907FE0"/>
    <w:rsid w:val="00917C7C"/>
    <w:rsid w:val="009445FA"/>
    <w:rsid w:val="009576F5"/>
    <w:rsid w:val="00961847"/>
    <w:rsid w:val="0099590E"/>
    <w:rsid w:val="009C1198"/>
    <w:rsid w:val="009D0DBC"/>
    <w:rsid w:val="009F4CCF"/>
    <w:rsid w:val="00A00A96"/>
    <w:rsid w:val="00A20E73"/>
    <w:rsid w:val="00A4646A"/>
    <w:rsid w:val="00A528C1"/>
    <w:rsid w:val="00A67C27"/>
    <w:rsid w:val="00A77DD4"/>
    <w:rsid w:val="00A954F2"/>
    <w:rsid w:val="00AB3F56"/>
    <w:rsid w:val="00AC5350"/>
    <w:rsid w:val="00B5454E"/>
    <w:rsid w:val="00B73A72"/>
    <w:rsid w:val="00B84446"/>
    <w:rsid w:val="00BF29C2"/>
    <w:rsid w:val="00C0019A"/>
    <w:rsid w:val="00C145A1"/>
    <w:rsid w:val="00C32909"/>
    <w:rsid w:val="00C521C7"/>
    <w:rsid w:val="00C54FEB"/>
    <w:rsid w:val="00C60F33"/>
    <w:rsid w:val="00C773DD"/>
    <w:rsid w:val="00C845A1"/>
    <w:rsid w:val="00C920E8"/>
    <w:rsid w:val="00CA2D4C"/>
    <w:rsid w:val="00D12F14"/>
    <w:rsid w:val="00D2531B"/>
    <w:rsid w:val="00D32486"/>
    <w:rsid w:val="00D3638E"/>
    <w:rsid w:val="00D455A5"/>
    <w:rsid w:val="00D45DBD"/>
    <w:rsid w:val="00D546C6"/>
    <w:rsid w:val="00D62079"/>
    <w:rsid w:val="00D6336B"/>
    <w:rsid w:val="00DA21E5"/>
    <w:rsid w:val="00DA4ED5"/>
    <w:rsid w:val="00DB7D25"/>
    <w:rsid w:val="00DC2658"/>
    <w:rsid w:val="00DE17FB"/>
    <w:rsid w:val="00DE2144"/>
    <w:rsid w:val="00DE5BE0"/>
    <w:rsid w:val="00DE667E"/>
    <w:rsid w:val="00E04997"/>
    <w:rsid w:val="00E100B9"/>
    <w:rsid w:val="00E23619"/>
    <w:rsid w:val="00E42D4C"/>
    <w:rsid w:val="00E44F0D"/>
    <w:rsid w:val="00E50385"/>
    <w:rsid w:val="00E60F53"/>
    <w:rsid w:val="00E77341"/>
    <w:rsid w:val="00E8140C"/>
    <w:rsid w:val="00EC5F5A"/>
    <w:rsid w:val="00EF67C3"/>
    <w:rsid w:val="00EF7B60"/>
    <w:rsid w:val="00F01B3D"/>
    <w:rsid w:val="00F912A6"/>
    <w:rsid w:val="00F921B0"/>
    <w:rsid w:val="00FB79DB"/>
    <w:rsid w:val="00FD31A2"/>
    <w:rsid w:val="00FF3111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F300D"/>
  <w15:docId w15:val="{8ACB9245-726F-4215-B691-CC3F91DD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C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B73"/>
  </w:style>
  <w:style w:type="paragraph" w:styleId="a8">
    <w:name w:val="footer"/>
    <w:basedOn w:val="a"/>
    <w:link w:val="a9"/>
    <w:uiPriority w:val="9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1B73"/>
  </w:style>
  <w:style w:type="table" w:styleId="aa">
    <w:name w:val="Table Grid"/>
    <w:basedOn w:val="a1"/>
    <w:uiPriority w:val="39"/>
    <w:rsid w:val="0008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081B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54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784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52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199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492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764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66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183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0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2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5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700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3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26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60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9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00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34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86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46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4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8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3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0910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62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84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73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6946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923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273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69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08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837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9143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57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709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95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79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77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512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78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59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08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65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ora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A810D-386C-4B34-8008-F419112D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zhenay2002 Kulikov</dc:creator>
  <cp:keywords/>
  <dc:description/>
  <cp:lastModifiedBy>student</cp:lastModifiedBy>
  <cp:revision>5</cp:revision>
  <cp:lastPrinted>2019-12-17T12:43:00Z</cp:lastPrinted>
  <dcterms:created xsi:type="dcterms:W3CDTF">2023-01-11T12:00:00Z</dcterms:created>
  <dcterms:modified xsi:type="dcterms:W3CDTF">2023-01-12T06:06:00Z</dcterms:modified>
</cp:coreProperties>
</file>