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246EF" w14:textId="77777777" w:rsidR="00EC5F5A" w:rsidRDefault="00EC5F5A" w:rsidP="0030039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80B66" w14:textId="77777777" w:rsidR="00EC5F5A" w:rsidRDefault="00EC5F5A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0A3A51" w14:textId="77777777" w:rsidR="00E77341" w:rsidRDefault="00E77341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6C35C6" w14:textId="77777777" w:rsidR="00EC5F5A" w:rsidRDefault="00EC5F5A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395"/>
      </w:tblGrid>
      <w:tr w:rsidR="00EC5F5A" w:rsidRPr="00647739" w14:paraId="5FC4F9E9" w14:textId="77777777" w:rsidTr="00647739">
        <w:trPr>
          <w:trHeight w:val="95"/>
        </w:trPr>
        <w:tc>
          <w:tcPr>
            <w:tcW w:w="2093" w:type="dxa"/>
            <w:hideMark/>
          </w:tcPr>
          <w:p w14:paraId="5357F2FA" w14:textId="77777777" w:rsidR="00EC5F5A" w:rsidRPr="00300392" w:rsidRDefault="00647739" w:rsidP="00DE2144">
            <w:pPr>
              <w:spacing w:line="264" w:lineRule="auto"/>
              <w:contextualSpacing/>
              <w:jc w:val="right"/>
              <w:rPr>
                <w:rFonts w:ascii="SeroPro-Black" w:hAnsi="SeroPro-Black" w:cs="Times New Roman"/>
                <w:color w:val="C00000"/>
                <w:sz w:val="36"/>
                <w:szCs w:val="28"/>
              </w:rPr>
            </w:pPr>
            <w:r>
              <w:rPr>
                <w:rFonts w:ascii="SeroPro-Black" w:hAnsi="SeroPro-Black" w:cs="Times New Roman"/>
                <w:color w:val="C00000"/>
                <w:sz w:val="36"/>
                <w:szCs w:val="28"/>
              </w:rPr>
              <w:t>Курс</w:t>
            </w:r>
            <w:r w:rsidR="00EC5F5A" w:rsidRPr="00300392">
              <w:rPr>
                <w:rFonts w:ascii="SeroPro-Black" w:hAnsi="SeroPro-Black" w:cs="Times New Roman"/>
                <w:color w:val="C00000"/>
                <w:sz w:val="36"/>
                <w:szCs w:val="28"/>
              </w:rPr>
              <w:t xml:space="preserve">:           </w:t>
            </w:r>
          </w:p>
        </w:tc>
        <w:tc>
          <w:tcPr>
            <w:tcW w:w="7395" w:type="dxa"/>
            <w:hideMark/>
          </w:tcPr>
          <w:p w14:paraId="70113902" w14:textId="40E51FE5" w:rsidR="00EC5F5A" w:rsidRPr="00647739" w:rsidRDefault="00434909" w:rsidP="0007364D">
            <w:pPr>
              <w:spacing w:line="264" w:lineRule="auto"/>
              <w:contextualSpacing/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</w:pPr>
            <w:r w:rsidRPr="00434909"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>Производство керамического ядерного топлива</w:t>
            </w:r>
          </w:p>
        </w:tc>
      </w:tr>
      <w:tr w:rsidR="00EC5F5A" w14:paraId="7CCCAF8D" w14:textId="77777777" w:rsidTr="00647739">
        <w:trPr>
          <w:trHeight w:val="95"/>
        </w:trPr>
        <w:tc>
          <w:tcPr>
            <w:tcW w:w="2093" w:type="dxa"/>
            <w:hideMark/>
          </w:tcPr>
          <w:p w14:paraId="22B446F9" w14:textId="771699B8" w:rsidR="00EC5F5A" w:rsidRPr="00300392" w:rsidRDefault="00D45DBD" w:rsidP="005433C3">
            <w:pPr>
              <w:spacing w:line="264" w:lineRule="auto"/>
              <w:contextualSpacing/>
              <w:jc w:val="right"/>
              <w:rPr>
                <w:rFonts w:ascii="SeroPro-Black" w:hAnsi="SeroPro-Black" w:cs="Times New Roman"/>
                <w:color w:val="C00000"/>
                <w:sz w:val="36"/>
                <w:szCs w:val="28"/>
              </w:rPr>
            </w:pPr>
            <w:r>
              <w:rPr>
                <w:rFonts w:ascii="SeroPro-Black" w:hAnsi="SeroPro-Black" w:cs="Times New Roman"/>
                <w:color w:val="C00000"/>
                <w:sz w:val="36"/>
                <w:szCs w:val="28"/>
              </w:rPr>
              <w:t>Модуль</w:t>
            </w:r>
            <w:r w:rsidR="0010302A" w:rsidRPr="00DE2144">
              <w:rPr>
                <w:rFonts w:ascii="SeroPro-Black" w:hAnsi="SeroPro-Black" w:cs="Times New Roman"/>
                <w:color w:val="C00000"/>
                <w:sz w:val="36"/>
                <w:szCs w:val="28"/>
                <w:lang w:val="en-US"/>
              </w:rPr>
              <w:t xml:space="preserve"> </w:t>
            </w:r>
            <w:r w:rsidR="005433C3">
              <w:rPr>
                <w:rFonts w:ascii="SeroPro-Black" w:hAnsi="SeroPro-Black" w:cs="Times New Roman"/>
                <w:color w:val="C00000"/>
                <w:sz w:val="36"/>
                <w:szCs w:val="28"/>
              </w:rPr>
              <w:t>7</w:t>
            </w:r>
            <w:r w:rsidR="00EC5F5A" w:rsidRPr="00DE2144">
              <w:rPr>
                <w:rFonts w:ascii="SeroPro-Black" w:hAnsi="SeroPro-Black" w:cs="Times New Roman"/>
                <w:color w:val="C00000"/>
                <w:sz w:val="36"/>
                <w:szCs w:val="28"/>
                <w:lang w:val="en-US"/>
              </w:rPr>
              <w:t>:</w:t>
            </w:r>
            <w:r w:rsidR="00EC5F5A" w:rsidRPr="00300392">
              <w:rPr>
                <w:rFonts w:ascii="SeroPro-Black" w:hAnsi="SeroPro-Black" w:cs="Times New Roman"/>
                <w:color w:val="C00000"/>
                <w:sz w:val="36"/>
                <w:szCs w:val="28"/>
              </w:rPr>
              <w:t xml:space="preserve">    </w:t>
            </w:r>
          </w:p>
        </w:tc>
        <w:tc>
          <w:tcPr>
            <w:tcW w:w="7395" w:type="dxa"/>
            <w:hideMark/>
          </w:tcPr>
          <w:p w14:paraId="79138470" w14:textId="5757E4D4" w:rsidR="00EC5F5A" w:rsidRPr="00647739" w:rsidRDefault="005433C3" w:rsidP="00DE2144">
            <w:pPr>
              <w:spacing w:line="360" w:lineRule="auto"/>
              <w:contextualSpacing/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</w:pPr>
            <w:r w:rsidRPr="005433C3"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>Технология оксидного смешанного  керамического топлива</w:t>
            </w:r>
          </w:p>
        </w:tc>
      </w:tr>
    </w:tbl>
    <w:p w14:paraId="53779F98" w14:textId="77777777" w:rsidR="00EC5F5A" w:rsidRDefault="00EC5F5A" w:rsidP="00DE2144">
      <w:pPr>
        <w:spacing w:after="0" w:line="264" w:lineRule="auto"/>
        <w:ind w:firstLine="709"/>
        <w:contextualSpacing/>
        <w:jc w:val="both"/>
        <w:rPr>
          <w:rFonts w:asciiTheme="majorHAnsi" w:hAnsiTheme="majorHAnsi" w:cstheme="majorHAnsi"/>
          <w:color w:val="2F5496" w:themeColor="accent5" w:themeShade="BF"/>
          <w:sz w:val="24"/>
          <w:szCs w:val="28"/>
        </w:rPr>
      </w:pPr>
    </w:p>
    <w:p w14:paraId="2F326F4C" w14:textId="77777777" w:rsidR="00646639" w:rsidRPr="00E77341" w:rsidRDefault="00646639" w:rsidP="00DE2144">
      <w:pPr>
        <w:spacing w:after="0" w:line="264" w:lineRule="auto"/>
        <w:ind w:firstLine="709"/>
        <w:contextualSpacing/>
        <w:jc w:val="both"/>
        <w:rPr>
          <w:rFonts w:asciiTheme="majorHAnsi" w:hAnsiTheme="majorHAnsi" w:cstheme="majorHAnsi"/>
          <w:color w:val="2F5496" w:themeColor="accent5" w:themeShade="BF"/>
          <w:sz w:val="24"/>
          <w:szCs w:val="28"/>
        </w:rPr>
      </w:pPr>
    </w:p>
    <w:p w14:paraId="0631FAEA" w14:textId="77777777" w:rsidR="00161A8C" w:rsidRPr="00E77341" w:rsidRDefault="00161A8C" w:rsidP="00161A8C">
      <w:pPr>
        <w:spacing w:after="0" w:line="264" w:lineRule="auto"/>
        <w:ind w:firstLine="709"/>
        <w:contextualSpacing/>
        <w:jc w:val="both"/>
        <w:rPr>
          <w:rFonts w:asciiTheme="majorHAnsi" w:hAnsiTheme="majorHAnsi" w:cstheme="majorHAnsi"/>
          <w:color w:val="2F5496" w:themeColor="accent5" w:themeShade="BF"/>
          <w:sz w:val="24"/>
          <w:szCs w:val="28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7594"/>
      </w:tblGrid>
      <w:tr w:rsidR="00161A8C" w:rsidRPr="0007364D" w14:paraId="56F0A902" w14:textId="77777777" w:rsidTr="004753EA">
        <w:tc>
          <w:tcPr>
            <w:tcW w:w="1978" w:type="dxa"/>
            <w:vAlign w:val="center"/>
          </w:tcPr>
          <w:p w14:paraId="4673883F" w14:textId="77777777" w:rsidR="00161A8C" w:rsidRPr="00647739" w:rsidRDefault="00161A8C" w:rsidP="004753EA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Автор</w:t>
            </w:r>
          </w:p>
        </w:tc>
        <w:tc>
          <w:tcPr>
            <w:tcW w:w="7594" w:type="dxa"/>
            <w:vAlign w:val="center"/>
          </w:tcPr>
          <w:p w14:paraId="593EBD4A" w14:textId="66078AE4" w:rsidR="00161A8C" w:rsidRPr="00647739" w:rsidRDefault="00161A8C" w:rsidP="004753EA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8"/>
              </w:rPr>
              <w:t>Гузеев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 Виталий Васильевич, д.т.н.</w:t>
            </w:r>
            <w:r w:rsidR="000C2747">
              <w:rPr>
                <w:rFonts w:asciiTheme="majorHAnsi" w:hAnsiTheme="majorHAnsi" w:cstheme="majorHAnsi"/>
                <w:sz w:val="24"/>
                <w:szCs w:val="28"/>
              </w:rPr>
              <w:t>, профессор</w:t>
            </w:r>
          </w:p>
        </w:tc>
      </w:tr>
      <w:tr w:rsidR="00161A8C" w:rsidRPr="0007364D" w14:paraId="0143AD95" w14:textId="77777777" w:rsidTr="004753EA">
        <w:tc>
          <w:tcPr>
            <w:tcW w:w="1978" w:type="dxa"/>
            <w:vAlign w:val="center"/>
          </w:tcPr>
          <w:p w14:paraId="6990857F" w14:textId="77777777" w:rsidR="00161A8C" w:rsidRPr="00647739" w:rsidRDefault="00161A8C" w:rsidP="004753EA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</w:rPr>
            </w:pPr>
          </w:p>
        </w:tc>
        <w:tc>
          <w:tcPr>
            <w:tcW w:w="7594" w:type="dxa"/>
            <w:vAlign w:val="center"/>
          </w:tcPr>
          <w:p w14:paraId="685E35D2" w14:textId="77777777" w:rsidR="00161A8C" w:rsidRPr="00647739" w:rsidRDefault="00161A8C" w:rsidP="004753EA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</w:rPr>
            </w:pPr>
          </w:p>
        </w:tc>
      </w:tr>
      <w:tr w:rsidR="00161A8C" w:rsidRPr="00647739" w14:paraId="03DE8654" w14:textId="77777777" w:rsidTr="004753EA">
        <w:tc>
          <w:tcPr>
            <w:tcW w:w="1978" w:type="dxa"/>
            <w:vAlign w:val="center"/>
          </w:tcPr>
          <w:p w14:paraId="1C66DD03" w14:textId="77777777" w:rsidR="00161A8C" w:rsidRPr="00647739" w:rsidRDefault="00161A8C" w:rsidP="004753EA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Рецензенты</w:t>
            </w:r>
          </w:p>
        </w:tc>
        <w:tc>
          <w:tcPr>
            <w:tcW w:w="7594" w:type="dxa"/>
            <w:vAlign w:val="center"/>
          </w:tcPr>
          <w:p w14:paraId="31397231" w14:textId="02E3AFF7" w:rsidR="00161A8C" w:rsidRPr="00647739" w:rsidRDefault="00161A8C" w:rsidP="004753EA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61A8C" w:rsidRPr="00647739" w14:paraId="60FB441D" w14:textId="77777777" w:rsidTr="004753EA">
        <w:tc>
          <w:tcPr>
            <w:tcW w:w="1978" w:type="dxa"/>
          </w:tcPr>
          <w:p w14:paraId="0AD3E90C" w14:textId="77777777" w:rsidR="00161A8C" w:rsidRPr="00161A8C" w:rsidRDefault="00161A8C" w:rsidP="004753EA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</w:p>
        </w:tc>
        <w:tc>
          <w:tcPr>
            <w:tcW w:w="7594" w:type="dxa"/>
            <w:vAlign w:val="center"/>
          </w:tcPr>
          <w:p w14:paraId="7EA026BE" w14:textId="73E25405" w:rsidR="00161A8C" w:rsidRPr="00161A8C" w:rsidRDefault="00161A8C" w:rsidP="004753EA">
            <w:pPr>
              <w:spacing w:line="264" w:lineRule="auto"/>
              <w:contextualSpacing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</w:p>
        </w:tc>
      </w:tr>
    </w:tbl>
    <w:p w14:paraId="09F50957" w14:textId="77777777" w:rsidR="00161A8C" w:rsidRPr="00647739" w:rsidRDefault="00161A8C" w:rsidP="00161A8C">
      <w:pPr>
        <w:spacing w:after="0" w:line="264" w:lineRule="auto"/>
        <w:contextualSpacing/>
        <w:rPr>
          <w:rFonts w:asciiTheme="majorHAnsi" w:hAnsiTheme="majorHAnsi" w:cstheme="majorHAnsi"/>
          <w:color w:val="0070C0"/>
          <w:sz w:val="36"/>
          <w:szCs w:val="28"/>
          <w:u w:val="single"/>
        </w:rPr>
      </w:pPr>
    </w:p>
    <w:p w14:paraId="4FB5466E" w14:textId="77777777" w:rsidR="00646639" w:rsidRPr="00647739" w:rsidRDefault="00646639" w:rsidP="00DE2144">
      <w:pPr>
        <w:spacing w:after="0" w:line="264" w:lineRule="auto"/>
        <w:contextualSpacing/>
        <w:jc w:val="center"/>
        <w:rPr>
          <w:rFonts w:asciiTheme="majorHAnsi" w:hAnsiTheme="majorHAnsi" w:cstheme="majorHAnsi"/>
          <w:color w:val="0070C0"/>
          <w:sz w:val="36"/>
          <w:szCs w:val="28"/>
          <w:u w:val="single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587"/>
      </w:tblGrid>
      <w:tr w:rsidR="00DE2144" w:rsidRPr="00647739" w14:paraId="1D940A68" w14:textId="77777777" w:rsidTr="00DE2144">
        <w:tc>
          <w:tcPr>
            <w:tcW w:w="1985" w:type="dxa"/>
          </w:tcPr>
          <w:p w14:paraId="785BC538" w14:textId="77777777" w:rsidR="00DE2144" w:rsidRPr="00647739" w:rsidRDefault="00647739" w:rsidP="00D546C6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Длительность</w:t>
            </w:r>
          </w:p>
          <w:p w14:paraId="73A9FEAF" w14:textId="77777777" w:rsidR="00D546C6" w:rsidRPr="0007364D" w:rsidRDefault="00D546C6" w:rsidP="00647739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  <w:lang w:val="en-US"/>
              </w:rPr>
            </w:pPr>
            <w:r w:rsidRPr="0007364D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  <w:lang w:val="en-US"/>
              </w:rPr>
              <w:t>(</w:t>
            </w:r>
            <w:r w:rsidR="00647739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рекомендуемая</w:t>
            </w:r>
            <w:r w:rsidRPr="0007364D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  <w:lang w:val="en-US"/>
              </w:rPr>
              <w:t>)</w:t>
            </w:r>
          </w:p>
        </w:tc>
        <w:tc>
          <w:tcPr>
            <w:tcW w:w="7644" w:type="dxa"/>
          </w:tcPr>
          <w:p w14:paraId="5B9C7DD4" w14:textId="4B24784D" w:rsidR="005433C3" w:rsidRPr="00D45DBD" w:rsidRDefault="005433C3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3</w:t>
            </w:r>
            <w:r w:rsidR="00D45DBD">
              <w:rPr>
                <w:rFonts w:asciiTheme="majorHAnsi" w:hAnsiTheme="majorHAnsi" w:cstheme="majorHAnsi"/>
                <w:sz w:val="24"/>
                <w:szCs w:val="28"/>
              </w:rPr>
              <w:t xml:space="preserve"> час</w:t>
            </w:r>
            <w:r w:rsidR="000C2747">
              <w:rPr>
                <w:rFonts w:asciiTheme="majorHAnsi" w:hAnsiTheme="majorHAnsi" w:cstheme="majorHAnsi"/>
                <w:sz w:val="24"/>
                <w:szCs w:val="28"/>
              </w:rPr>
              <w:t>а</w:t>
            </w:r>
          </w:p>
        </w:tc>
      </w:tr>
      <w:tr w:rsidR="00DE2144" w:rsidRPr="00647739" w14:paraId="3DD821C6" w14:textId="77777777" w:rsidTr="00D62079">
        <w:trPr>
          <w:trHeight w:val="201"/>
        </w:trPr>
        <w:tc>
          <w:tcPr>
            <w:tcW w:w="1985" w:type="dxa"/>
          </w:tcPr>
          <w:p w14:paraId="535FE9D5" w14:textId="77777777" w:rsidR="00DE2144" w:rsidRPr="0007364D" w:rsidRDefault="00DE2144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  <w:lang w:val="en-US"/>
              </w:rPr>
            </w:pPr>
          </w:p>
        </w:tc>
        <w:tc>
          <w:tcPr>
            <w:tcW w:w="7644" w:type="dxa"/>
          </w:tcPr>
          <w:p w14:paraId="219A771C" w14:textId="77777777" w:rsidR="00DE2144" w:rsidRPr="0007364D" w:rsidRDefault="00DE2144" w:rsidP="00DE2144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  <w:lang w:val="en-US"/>
              </w:rPr>
            </w:pPr>
          </w:p>
        </w:tc>
      </w:tr>
      <w:tr w:rsidR="00D62079" w:rsidRPr="00647739" w14:paraId="473241E2" w14:textId="77777777" w:rsidTr="00DE2144">
        <w:tc>
          <w:tcPr>
            <w:tcW w:w="1985" w:type="dxa"/>
          </w:tcPr>
          <w:p w14:paraId="2794700A" w14:textId="77777777" w:rsidR="0010302A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Главная цель</w:t>
            </w:r>
          </w:p>
        </w:tc>
        <w:tc>
          <w:tcPr>
            <w:tcW w:w="7644" w:type="dxa"/>
          </w:tcPr>
          <w:p w14:paraId="049AF193" w14:textId="10738ED8" w:rsidR="0010302A" w:rsidRPr="00647739" w:rsidRDefault="00647739" w:rsidP="005433C3">
            <w:pPr>
              <w:spacing w:line="264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 w:rsidRPr="00647739">
              <w:rPr>
                <w:rFonts w:asciiTheme="majorHAnsi" w:hAnsiTheme="majorHAnsi" w:cstheme="majorHAnsi"/>
                <w:sz w:val="24"/>
                <w:szCs w:val="28"/>
              </w:rPr>
              <w:t xml:space="preserve">По окончании изучения темы обучаемый будет способен </w:t>
            </w:r>
            <w:r w:rsidR="00434909">
              <w:rPr>
                <w:rFonts w:asciiTheme="majorHAnsi" w:hAnsiTheme="majorHAnsi" w:cstheme="majorHAnsi"/>
                <w:sz w:val="24"/>
                <w:szCs w:val="28"/>
              </w:rPr>
              <w:t xml:space="preserve">дать </w:t>
            </w:r>
            <w:r w:rsidR="000C2747">
              <w:rPr>
                <w:rFonts w:asciiTheme="majorHAnsi" w:hAnsiTheme="majorHAnsi" w:cstheme="majorHAnsi"/>
                <w:sz w:val="24"/>
                <w:szCs w:val="28"/>
              </w:rPr>
              <w:t xml:space="preserve">описание </w:t>
            </w:r>
            <w:r w:rsidR="005433C3">
              <w:rPr>
                <w:rFonts w:asciiTheme="majorHAnsi" w:hAnsiTheme="majorHAnsi" w:cstheme="majorHAnsi"/>
                <w:sz w:val="24"/>
                <w:szCs w:val="28"/>
                <w:lang w:val="en-US"/>
              </w:rPr>
              <w:t>MOX</w:t>
            </w:r>
            <w:r w:rsidR="005433C3">
              <w:rPr>
                <w:rFonts w:asciiTheme="majorHAnsi" w:hAnsiTheme="majorHAnsi" w:cstheme="majorHAnsi"/>
                <w:sz w:val="24"/>
                <w:szCs w:val="28"/>
              </w:rPr>
              <w:t>-</w:t>
            </w:r>
            <w:r w:rsidR="00662C8A" w:rsidRPr="00662C8A">
              <w:rPr>
                <w:rFonts w:asciiTheme="majorHAnsi" w:hAnsiTheme="majorHAnsi" w:cstheme="majorHAnsi"/>
                <w:sz w:val="24"/>
                <w:szCs w:val="28"/>
              </w:rPr>
              <w:t>топлива</w:t>
            </w:r>
            <w:r w:rsidR="00D32486" w:rsidRPr="00647739">
              <w:rPr>
                <w:rFonts w:asciiTheme="majorHAnsi" w:hAnsiTheme="majorHAnsi" w:cstheme="majorHAnsi"/>
                <w:sz w:val="24"/>
                <w:szCs w:val="28"/>
              </w:rPr>
              <w:t>.</w:t>
            </w:r>
          </w:p>
        </w:tc>
      </w:tr>
      <w:tr w:rsidR="00C845A1" w:rsidRPr="00647739" w14:paraId="44EA5AD9" w14:textId="77777777" w:rsidTr="00DE2144">
        <w:tc>
          <w:tcPr>
            <w:tcW w:w="1985" w:type="dxa"/>
          </w:tcPr>
          <w:p w14:paraId="6E165EC1" w14:textId="77777777" w:rsidR="00C845A1" w:rsidRPr="00647739" w:rsidRDefault="00C845A1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</w:rPr>
            </w:pPr>
          </w:p>
        </w:tc>
        <w:tc>
          <w:tcPr>
            <w:tcW w:w="7644" w:type="dxa"/>
          </w:tcPr>
          <w:p w14:paraId="6B3E0247" w14:textId="77777777" w:rsidR="00C845A1" w:rsidRPr="00647739" w:rsidRDefault="00C845A1" w:rsidP="00DE2144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</w:rPr>
            </w:pPr>
          </w:p>
        </w:tc>
      </w:tr>
      <w:tr w:rsidR="00D546C6" w:rsidRPr="00647739" w14:paraId="65D8DA94" w14:textId="77777777" w:rsidTr="00DE2144">
        <w:tc>
          <w:tcPr>
            <w:tcW w:w="1985" w:type="dxa"/>
          </w:tcPr>
          <w:p w14:paraId="6DAC16D0" w14:textId="77777777" w:rsidR="0010302A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Промежуточные цели</w:t>
            </w:r>
          </w:p>
        </w:tc>
        <w:tc>
          <w:tcPr>
            <w:tcW w:w="7644" w:type="dxa"/>
          </w:tcPr>
          <w:p w14:paraId="7DF41D8C" w14:textId="50D687E0" w:rsidR="00C845A1" w:rsidRPr="00647739" w:rsidRDefault="00434909" w:rsidP="005433C3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Знать </w:t>
            </w:r>
            <w:r w:rsidR="005433C3">
              <w:rPr>
                <w:rFonts w:asciiTheme="majorHAnsi" w:hAnsiTheme="majorHAnsi" w:cstheme="majorHAnsi"/>
                <w:sz w:val="24"/>
                <w:szCs w:val="28"/>
              </w:rPr>
              <w:t>с</w:t>
            </w:r>
            <w:r w:rsidR="005433C3" w:rsidRPr="005433C3">
              <w:rPr>
                <w:rFonts w:asciiTheme="majorHAnsi" w:hAnsiTheme="majorHAnsi" w:cstheme="majorHAnsi"/>
                <w:sz w:val="24"/>
                <w:szCs w:val="28"/>
              </w:rPr>
              <w:t>троение и свойства оксидов плутония</w:t>
            </w:r>
          </w:p>
          <w:p w14:paraId="01B9F05D" w14:textId="51B2E47D" w:rsidR="000C2747" w:rsidRPr="00647739" w:rsidRDefault="000C2747" w:rsidP="005433C3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 w:rsidRPr="00647739">
              <w:rPr>
                <w:rFonts w:asciiTheme="majorHAnsi" w:hAnsiTheme="majorHAnsi" w:cstheme="majorHAnsi"/>
                <w:sz w:val="24"/>
                <w:szCs w:val="28"/>
              </w:rPr>
              <w:t xml:space="preserve">Назвать </w:t>
            </w:r>
            <w:r w:rsidR="00662C8A">
              <w:rPr>
                <w:rFonts w:asciiTheme="majorHAnsi" w:hAnsiTheme="majorHAnsi" w:cstheme="majorHAnsi"/>
                <w:sz w:val="24"/>
                <w:szCs w:val="28"/>
              </w:rPr>
              <w:t xml:space="preserve">способы </w:t>
            </w:r>
            <w:r w:rsidR="005433C3" w:rsidRPr="005433C3">
              <w:rPr>
                <w:rFonts w:asciiTheme="majorHAnsi" w:hAnsiTheme="majorHAnsi" w:cstheme="majorHAnsi"/>
                <w:sz w:val="24"/>
                <w:szCs w:val="28"/>
              </w:rPr>
              <w:t>получения оксидов плутония</w:t>
            </w:r>
          </w:p>
          <w:p w14:paraId="587A45E9" w14:textId="04563EDC" w:rsidR="0010302A" w:rsidRPr="00647739" w:rsidRDefault="00662C8A" w:rsidP="005433C3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Назвать этапы подготовки </w:t>
            </w:r>
            <w:r w:rsidR="005433C3" w:rsidRPr="005433C3">
              <w:rPr>
                <w:rFonts w:asciiTheme="majorHAnsi" w:hAnsiTheme="majorHAnsi" w:cstheme="majorHAnsi"/>
                <w:sz w:val="24"/>
                <w:szCs w:val="28"/>
              </w:rPr>
              <w:t>смеси оксидов плутония и урана для прессования таблеток ядерного топлива</w:t>
            </w:r>
          </w:p>
        </w:tc>
      </w:tr>
    </w:tbl>
    <w:p w14:paraId="4B463EED" w14:textId="77777777" w:rsidR="00EC5F5A" w:rsidRPr="00647739" w:rsidRDefault="00EC5F5A" w:rsidP="0010302A">
      <w:pPr>
        <w:spacing w:after="0" w:line="264" w:lineRule="auto"/>
        <w:jc w:val="right"/>
        <w:rPr>
          <w:rFonts w:ascii="SeroPro-Light" w:hAnsi="SeroPro-Light" w:cs="Times New Roman"/>
          <w:color w:val="1F3864" w:themeColor="accent5" w:themeShade="80"/>
          <w:sz w:val="24"/>
          <w:szCs w:val="28"/>
        </w:rPr>
      </w:pPr>
    </w:p>
    <w:p w14:paraId="60E8D7CC" w14:textId="77777777" w:rsidR="00E77341" w:rsidRPr="00647739" w:rsidRDefault="00C845A1" w:rsidP="00646639">
      <w:pPr>
        <w:rPr>
          <w:rFonts w:ascii="Times New Roman" w:hAnsi="Times New Roman" w:cs="Times New Roman"/>
          <w:sz w:val="28"/>
          <w:szCs w:val="28"/>
        </w:rPr>
      </w:pPr>
      <w:r w:rsidRPr="00647739">
        <w:rPr>
          <w:rFonts w:ascii="Times New Roman" w:hAnsi="Times New Roman" w:cs="Times New Roman"/>
          <w:sz w:val="28"/>
          <w:szCs w:val="28"/>
        </w:rPr>
        <w:br w:type="page"/>
      </w:r>
    </w:p>
    <w:p w14:paraId="5FAB94CF" w14:textId="77777777" w:rsidR="00AC5350" w:rsidRPr="00647739" w:rsidRDefault="00AC5350" w:rsidP="00AC535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78B206" w14:textId="1DAC02FE" w:rsidR="00AC5350" w:rsidRPr="00647739" w:rsidRDefault="005433C3" w:rsidP="00AC5350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7</w:t>
      </w:r>
      <w:r w:rsidR="00AC5350" w:rsidRPr="00647739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.1. </w:t>
      </w:r>
      <w:r w:rsidRPr="005433C3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Оксиды плутония. Строение и свойства</w:t>
      </w:r>
    </w:p>
    <w:p w14:paraId="440795F4" w14:textId="77777777" w:rsidR="000C2747" w:rsidRDefault="000C2747" w:rsidP="00FE319E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60A4F7D1" w14:textId="465B3476" w:rsidR="005433C3" w:rsidRPr="005433C3" w:rsidRDefault="005433C3" w:rsidP="005433C3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433C3">
        <w:rPr>
          <w:rFonts w:ascii="SeroPro-Extralight" w:hAnsi="SeroPro-Extralight" w:cs="Times New Roman"/>
          <w:sz w:val="24"/>
          <w:szCs w:val="24"/>
        </w:rPr>
        <w:t>Рассмотрим оксиды плутония</w:t>
      </w:r>
      <w:r>
        <w:rPr>
          <w:rFonts w:ascii="SeroPro-Extralight" w:hAnsi="SeroPro-Extralight" w:cs="Times New Roman"/>
          <w:sz w:val="24"/>
          <w:szCs w:val="24"/>
        </w:rPr>
        <w:t xml:space="preserve"> (табл. 7.1)</w:t>
      </w:r>
      <w:r w:rsidRPr="005433C3">
        <w:rPr>
          <w:rFonts w:ascii="SeroPro-Extralight" w:hAnsi="SeroPro-Extralight" w:cs="Times New Roman"/>
          <w:sz w:val="24"/>
          <w:szCs w:val="24"/>
        </w:rPr>
        <w:t>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5433C3">
        <w:rPr>
          <w:rFonts w:ascii="SeroPro-Extralight" w:hAnsi="SeroPro-Extralight" w:cs="Times New Roman"/>
          <w:sz w:val="24"/>
          <w:szCs w:val="24"/>
        </w:rPr>
        <w:t>Наиболее изученным и нашедшим широкое применение является диоксид плутония, имеющий кубическую гранецентрированную решетку.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5433C3">
        <w:rPr>
          <w:rFonts w:ascii="SeroPro-Extralight" w:hAnsi="SeroPro-Extralight" w:cs="Times New Roman"/>
          <w:sz w:val="24"/>
          <w:szCs w:val="24"/>
        </w:rPr>
        <w:t>Диоксид плутония является предельным оксидом</w:t>
      </w:r>
      <w:proofErr w:type="gramStart"/>
      <w:r w:rsidRPr="005433C3">
        <w:rPr>
          <w:rFonts w:ascii="SeroPro-Extralight" w:hAnsi="SeroPro-Extralight" w:cs="Times New Roman"/>
          <w:sz w:val="24"/>
          <w:szCs w:val="24"/>
        </w:rPr>
        <w:t xml:space="preserve"> ,</w:t>
      </w:r>
      <w:proofErr w:type="gramEnd"/>
      <w:r w:rsidRPr="005433C3">
        <w:rPr>
          <w:rFonts w:ascii="SeroPro-Extralight" w:hAnsi="SeroPro-Extralight" w:cs="Times New Roman"/>
          <w:sz w:val="24"/>
          <w:szCs w:val="24"/>
        </w:rPr>
        <w:t xml:space="preserve"> не имеющим устойчивой стехиометрической формы.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proofErr w:type="spellStart"/>
      <w:r w:rsidRPr="005433C3">
        <w:rPr>
          <w:rFonts w:ascii="SeroPro-Extralight" w:hAnsi="SeroPro-Extralight" w:cs="Times New Roman"/>
          <w:sz w:val="24"/>
          <w:szCs w:val="24"/>
        </w:rPr>
        <w:t>Триоксид</w:t>
      </w:r>
      <w:proofErr w:type="spellEnd"/>
      <w:r w:rsidRPr="005433C3">
        <w:rPr>
          <w:rFonts w:ascii="SeroPro-Extralight" w:hAnsi="SeroPro-Extralight" w:cs="Times New Roman"/>
          <w:sz w:val="24"/>
          <w:szCs w:val="24"/>
        </w:rPr>
        <w:t xml:space="preserve"> плутония – неустойчивое в реальных условиях соединение, также к неустойчивым соединениям относится </w:t>
      </w:r>
      <w:proofErr w:type="spellStart"/>
      <w:r w:rsidRPr="005433C3">
        <w:rPr>
          <w:rFonts w:ascii="SeroPro-Extralight" w:hAnsi="SeroPro-Extralight" w:cs="Times New Roman"/>
          <w:sz w:val="24"/>
          <w:szCs w:val="24"/>
        </w:rPr>
        <w:t>монооксид</w:t>
      </w:r>
      <w:proofErr w:type="spellEnd"/>
      <w:r w:rsidRPr="005433C3">
        <w:rPr>
          <w:rFonts w:ascii="SeroPro-Extralight" w:hAnsi="SeroPro-Extralight" w:cs="Times New Roman"/>
          <w:sz w:val="24"/>
          <w:szCs w:val="24"/>
        </w:rPr>
        <w:t xml:space="preserve"> плутония.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5433C3">
        <w:rPr>
          <w:rFonts w:ascii="SeroPro-Extralight" w:hAnsi="SeroPro-Extralight" w:cs="Times New Roman"/>
          <w:sz w:val="24"/>
          <w:szCs w:val="24"/>
        </w:rPr>
        <w:t xml:space="preserve">Полуторный оксид плутония 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>Pu</w:t>
      </w:r>
      <w:r w:rsidRPr="005433C3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>O</w:t>
      </w:r>
      <w:r w:rsidRPr="005433C3">
        <w:rPr>
          <w:rFonts w:ascii="SeroPro-Extralight" w:hAnsi="SeroPro-Extralight" w:cs="Times New Roman"/>
          <w:sz w:val="24"/>
          <w:szCs w:val="24"/>
          <w:vertAlign w:val="subscript"/>
        </w:rPr>
        <w:t>3</w:t>
      </w:r>
      <w:r w:rsidRPr="005433C3">
        <w:rPr>
          <w:rFonts w:ascii="SeroPro-Extralight" w:hAnsi="SeroPro-Extralight" w:cs="Times New Roman"/>
          <w:sz w:val="24"/>
          <w:szCs w:val="24"/>
        </w:rPr>
        <w:t xml:space="preserve"> может существовать в двух кристаллографических модификациях.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</w:p>
    <w:p w14:paraId="3B83CF9E" w14:textId="0AD36DBE" w:rsidR="005433C3" w:rsidRPr="00662C8A" w:rsidRDefault="005433C3" w:rsidP="005433C3">
      <w:pPr>
        <w:suppressAutoHyphens/>
        <w:spacing w:after="0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 xml:space="preserve">Табл. 7.1. </w:t>
      </w:r>
      <w:r w:rsidRPr="00CB0929">
        <w:rPr>
          <w:rFonts w:ascii="SeroPro-Extralight" w:hAnsi="SeroPro-Extralight" w:cs="Times New Roman"/>
          <w:sz w:val="24"/>
          <w:szCs w:val="24"/>
        </w:rPr>
        <w:t xml:space="preserve">Характеристики </w:t>
      </w:r>
      <w:r>
        <w:rPr>
          <w:rFonts w:ascii="SeroPro-Extralight" w:hAnsi="SeroPro-Extralight" w:cs="Times New Roman"/>
          <w:sz w:val="24"/>
          <w:szCs w:val="24"/>
        </w:rPr>
        <w:t>оксидов плутония</w:t>
      </w:r>
      <w:r w:rsidRPr="00CB0929">
        <w:rPr>
          <w:rFonts w:ascii="SeroPro-Extralight" w:hAnsi="SeroPro-Extralight" w:cs="Times New Roman"/>
          <w:sz w:val="24"/>
          <w:szCs w:val="24"/>
        </w:rPr>
        <w:t xml:space="preserve"> 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00"/>
        <w:gridCol w:w="945"/>
        <w:gridCol w:w="1418"/>
        <w:gridCol w:w="1843"/>
        <w:gridCol w:w="1275"/>
        <w:gridCol w:w="1210"/>
        <w:gridCol w:w="924"/>
        <w:gridCol w:w="1127"/>
      </w:tblGrid>
      <w:tr w:rsidR="00135231" w:rsidRPr="00135231" w14:paraId="461326B5" w14:textId="6282ACAA" w:rsidTr="00135231">
        <w:trPr>
          <w:trHeight w:val="292"/>
        </w:trPr>
        <w:tc>
          <w:tcPr>
            <w:tcW w:w="90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D74767" w14:textId="10577982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  <w:proofErr w:type="spellStart"/>
            <w:proofErr w:type="gramStart"/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</w:rPr>
              <w:t>Соеди</w:t>
            </w:r>
            <w:r>
              <w:rPr>
                <w:rFonts w:ascii="SeroPro-Extralight" w:hAnsi="SeroPro-Extralight" w:cs="Times New Roman"/>
                <w:bCs/>
                <w:sz w:val="20"/>
                <w:szCs w:val="20"/>
              </w:rPr>
              <w:t>-</w:t>
            </w: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</w:rPr>
              <w:t>нение</w:t>
            </w:r>
            <w:proofErr w:type="spellEnd"/>
            <w:proofErr w:type="gramEnd"/>
          </w:p>
        </w:tc>
        <w:tc>
          <w:tcPr>
            <w:tcW w:w="94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DB1634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</w:rPr>
              <w:t>Число атомов в ячейке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EFB64A" w14:textId="06DD33BE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  <w:proofErr w:type="spellStart"/>
            <w:proofErr w:type="gramStart"/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</w:rPr>
              <w:t>Пространст</w:t>
            </w:r>
            <w:proofErr w:type="spellEnd"/>
            <w:r>
              <w:rPr>
                <w:rFonts w:ascii="SeroPro-Extralight" w:hAnsi="SeroPro-Extralight" w:cs="Times New Roman"/>
                <w:bCs/>
                <w:sz w:val="20"/>
                <w:szCs w:val="20"/>
              </w:rPr>
              <w:t>-</w:t>
            </w: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</w:rPr>
              <w:t>венная</w:t>
            </w:r>
            <w:proofErr w:type="gramEnd"/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</w:rPr>
              <w:t xml:space="preserve"> группа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30EFDA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</w:rPr>
              <w:t>Тип решетки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6E5629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</w:rPr>
              <w:t>Тип структуры</w:t>
            </w:r>
          </w:p>
        </w:tc>
        <w:tc>
          <w:tcPr>
            <w:tcW w:w="121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EC462D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</w:rPr>
              <w:t xml:space="preserve">Параметр, </w:t>
            </w:r>
            <w:proofErr w:type="spellStart"/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</w:rPr>
              <w:t>нм</w:t>
            </w:r>
            <w:proofErr w:type="spellEnd"/>
          </w:p>
        </w:tc>
        <w:tc>
          <w:tcPr>
            <w:tcW w:w="20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26DAC3" w14:textId="4FA33EFC" w:rsidR="00135231" w:rsidRPr="00135231" w:rsidRDefault="00135231" w:rsidP="00135231">
            <w:pPr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</w:rPr>
              <w:t xml:space="preserve">Теоретическая плотность, </w:t>
            </w:r>
            <w:proofErr w:type="gramStart"/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</w:rPr>
              <w:t>г</w:t>
            </w:r>
            <w:proofErr w:type="gramEnd"/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</w:rPr>
              <w:t>/см</w:t>
            </w: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135231" w:rsidRPr="00135231" w14:paraId="0B61BE64" w14:textId="77777777" w:rsidTr="00135231">
        <w:trPr>
          <w:trHeight w:val="292"/>
        </w:trPr>
        <w:tc>
          <w:tcPr>
            <w:tcW w:w="900" w:type="dxa"/>
            <w:vMerge/>
            <w:shd w:val="clear" w:color="auto" w:fill="auto"/>
            <w:vAlign w:val="center"/>
            <w:hideMark/>
          </w:tcPr>
          <w:p w14:paraId="67C0C4D2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  <w:hideMark/>
          </w:tcPr>
          <w:p w14:paraId="694B88AC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1C72D44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1204A12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6EC64923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  <w:hideMark/>
          </w:tcPr>
          <w:p w14:paraId="47F0B12F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CA4072" w14:textId="3DB21859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  <w:proofErr w:type="spellStart"/>
            <w:proofErr w:type="gramStart"/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</w:rPr>
              <w:t>соеди</w:t>
            </w:r>
            <w:proofErr w:type="spellEnd"/>
            <w:r>
              <w:rPr>
                <w:rFonts w:ascii="SeroPro-Extralight" w:hAnsi="SeroPro-Extralight" w:cs="Times New Roman"/>
                <w:bCs/>
                <w:sz w:val="20"/>
                <w:szCs w:val="20"/>
              </w:rPr>
              <w:t>-</w:t>
            </w: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</w:rPr>
              <w:t>нения</w:t>
            </w:r>
            <w:proofErr w:type="gramEnd"/>
          </w:p>
        </w:tc>
        <w:tc>
          <w:tcPr>
            <w:tcW w:w="1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175698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</w:rPr>
              <w:t>по плутонию</w:t>
            </w:r>
          </w:p>
        </w:tc>
      </w:tr>
      <w:tr w:rsidR="00135231" w:rsidRPr="00135231" w14:paraId="0586BF19" w14:textId="77777777" w:rsidTr="00135231">
        <w:trPr>
          <w:trHeight w:val="584"/>
        </w:trPr>
        <w:tc>
          <w:tcPr>
            <w:tcW w:w="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D1CC82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  <w:lang w:val="en-US"/>
              </w:rPr>
              <w:t>PuO</w:t>
            </w: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9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9F6A52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BEB67C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  <w:r w:rsidRPr="00135231">
              <w:rPr>
                <w:rFonts w:ascii="SeroPro-Extralight" w:hAnsi="SeroPro-Extralight" w:cs="Times New Roman"/>
                <w:bCs/>
                <w:i/>
                <w:iCs/>
                <w:sz w:val="20"/>
                <w:szCs w:val="20"/>
                <w:lang w:val="en-US"/>
              </w:rPr>
              <w:t>Fm</w:t>
            </w: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  <w:lang w:val="en-US"/>
              </w:rPr>
              <w:t>3</w:t>
            </w:r>
            <w:r w:rsidRPr="00135231">
              <w:rPr>
                <w:rFonts w:ascii="SeroPro-Extralight" w:hAnsi="SeroPro-Extralight" w:cs="Times New Roman"/>
                <w:bCs/>
                <w:i/>
                <w:iCs/>
                <w:sz w:val="20"/>
                <w:szCs w:val="20"/>
                <w:lang w:val="en-US"/>
              </w:rPr>
              <w:t>m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6BA610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16"/>
                <w:szCs w:val="16"/>
              </w:rPr>
            </w:pPr>
            <w:r w:rsidRPr="00135231">
              <w:rPr>
                <w:rFonts w:ascii="SeroPro-Extralight" w:hAnsi="SeroPro-Extralight" w:cs="Times New Roman"/>
                <w:bCs/>
                <w:sz w:val="16"/>
                <w:szCs w:val="16"/>
              </w:rPr>
              <w:t>Гранецентрированная кубическая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CE86C2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  <w:lang w:val="en-US"/>
              </w:rPr>
              <w:t>CaF</w:t>
            </w: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2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149D3E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  <w:r w:rsidRPr="00135231">
              <w:rPr>
                <w:rFonts w:ascii="SeroPro-Extralight" w:hAnsi="SeroPro-Extralight" w:cs="Times New Roman"/>
                <w:bCs/>
                <w:i/>
                <w:iCs/>
                <w:sz w:val="20"/>
                <w:szCs w:val="20"/>
              </w:rPr>
              <w:t>а = 0,5396 ± 0,005</w:t>
            </w:r>
          </w:p>
        </w:tc>
        <w:tc>
          <w:tcPr>
            <w:tcW w:w="9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E1020F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</w:rPr>
              <w:t>11,46</w:t>
            </w:r>
          </w:p>
        </w:tc>
        <w:tc>
          <w:tcPr>
            <w:tcW w:w="1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18A536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</w:rPr>
              <w:t>10,11</w:t>
            </w:r>
          </w:p>
        </w:tc>
      </w:tr>
      <w:tr w:rsidR="00135231" w:rsidRPr="00135231" w14:paraId="5DB4EEA3" w14:textId="77777777" w:rsidTr="00135231">
        <w:trPr>
          <w:trHeight w:val="584"/>
        </w:trPr>
        <w:tc>
          <w:tcPr>
            <w:tcW w:w="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5DC837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  <w:lang w:val="el-GR"/>
              </w:rPr>
              <w:t>α</w:t>
            </w: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  <w:lang w:val="en-US"/>
              </w:rPr>
              <w:t>-Pu</w:t>
            </w: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  <w:lang w:val="en-US"/>
              </w:rPr>
              <w:t>O</w:t>
            </w: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D69BA9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1E5F64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  <w:lang w:val="en-US"/>
              </w:rPr>
              <w:t>1</w:t>
            </w:r>
            <w:r w:rsidRPr="00135231">
              <w:rPr>
                <w:rFonts w:ascii="SeroPro-Extralight" w:hAnsi="SeroPro-Extralight" w:cs="Times New Roman"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3E2D42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16"/>
                <w:szCs w:val="16"/>
              </w:rPr>
            </w:pPr>
            <w:r w:rsidRPr="00135231">
              <w:rPr>
                <w:rFonts w:ascii="SeroPro-Extralight" w:hAnsi="SeroPro-Extralight" w:cs="Times New Roman"/>
                <w:bCs/>
                <w:sz w:val="16"/>
                <w:szCs w:val="16"/>
              </w:rPr>
              <w:t>Объемно центрированная кубическая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5B2414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  <w:lang w:val="en-US"/>
              </w:rPr>
              <w:t>Tl</w:t>
            </w: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  <w:lang w:val="en-US"/>
              </w:rPr>
              <w:t>O</w:t>
            </w: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12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83EAB5" w14:textId="21FEBAF8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  <w:r w:rsidRPr="00135231">
              <w:rPr>
                <w:rFonts w:ascii="SeroPro-Extralight" w:hAnsi="SeroPro-Extralight" w:cs="Times New Roman"/>
                <w:bCs/>
                <w:i/>
                <w:iCs/>
                <w:sz w:val="20"/>
                <w:szCs w:val="20"/>
              </w:rPr>
              <w:t xml:space="preserve">а = 1,104 </w:t>
            </w:r>
            <w:r>
              <w:rPr>
                <w:rFonts w:ascii="SeroPro-Extralight" w:hAnsi="SeroPro-Extralight" w:cs="Times New Roman"/>
                <w:bCs/>
                <w:i/>
                <w:iCs/>
                <w:sz w:val="20"/>
                <w:szCs w:val="20"/>
              </w:rPr>
              <w:br/>
            </w:r>
            <w:r w:rsidRPr="00135231">
              <w:rPr>
                <w:rFonts w:ascii="SeroPro-Extralight" w:hAnsi="SeroPro-Extralight" w:cs="Times New Roman"/>
                <w:bCs/>
                <w:i/>
                <w:iCs/>
                <w:sz w:val="20"/>
                <w:szCs w:val="20"/>
              </w:rPr>
              <w:t>± 0,02</w:t>
            </w:r>
          </w:p>
        </w:tc>
        <w:tc>
          <w:tcPr>
            <w:tcW w:w="9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CFFA9F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</w:rPr>
              <w:t>10,2</w:t>
            </w:r>
          </w:p>
        </w:tc>
        <w:tc>
          <w:tcPr>
            <w:tcW w:w="1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CE6992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</w:rPr>
              <w:t>9,27</w:t>
            </w:r>
          </w:p>
        </w:tc>
      </w:tr>
      <w:tr w:rsidR="00135231" w:rsidRPr="00135231" w14:paraId="7E24572A" w14:textId="77777777" w:rsidTr="00135231">
        <w:trPr>
          <w:trHeight w:val="584"/>
        </w:trPr>
        <w:tc>
          <w:tcPr>
            <w:tcW w:w="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33D2F0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  <w:lang w:val="el-GR"/>
              </w:rPr>
              <w:t>β</w:t>
            </w: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</w:rPr>
              <w:t>-</w:t>
            </w: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  <w:lang w:val="en-US"/>
              </w:rPr>
              <w:t>Pu</w:t>
            </w: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  <w:vertAlign w:val="subscript"/>
              </w:rPr>
              <w:t>2</w:t>
            </w: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  <w:lang w:val="en-US"/>
              </w:rPr>
              <w:t>O</w:t>
            </w: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2FEDFF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CA1AF2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  <w:r w:rsidRPr="00135231">
              <w:rPr>
                <w:rFonts w:ascii="SeroPro-Extralight" w:hAnsi="SeroPro-Extralight" w:cs="Times New Roman"/>
                <w:bCs/>
                <w:i/>
                <w:iCs/>
                <w:sz w:val="20"/>
                <w:szCs w:val="20"/>
                <w:lang w:val="en-US"/>
              </w:rPr>
              <w:t>P</w:t>
            </w: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</w:rPr>
              <w:t>3</w:t>
            </w:r>
            <w:r w:rsidRPr="00135231">
              <w:rPr>
                <w:rFonts w:ascii="SeroPro-Extralight" w:hAnsi="SeroPro-Extralight" w:cs="Times New Roman"/>
                <w:bCs/>
                <w:i/>
                <w:iCs/>
                <w:sz w:val="20"/>
                <w:szCs w:val="20"/>
                <w:lang w:val="en-US"/>
              </w:rPr>
              <w:t>m</w:t>
            </w: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78638D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16"/>
                <w:szCs w:val="16"/>
              </w:rPr>
            </w:pPr>
            <w:r w:rsidRPr="00135231">
              <w:rPr>
                <w:rFonts w:ascii="SeroPro-Extralight" w:hAnsi="SeroPro-Extralight" w:cs="Times New Roman"/>
                <w:bCs/>
                <w:sz w:val="16"/>
                <w:szCs w:val="16"/>
              </w:rPr>
              <w:t>Гексагональная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8FBD16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  <w:lang w:val="en-US"/>
              </w:rPr>
              <w:t>La</w:t>
            </w: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  <w:vertAlign w:val="subscript"/>
              </w:rPr>
              <w:t>2</w:t>
            </w: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  <w:lang w:val="en-US"/>
              </w:rPr>
              <w:t>O</w:t>
            </w: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2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55DCEC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  <w:r w:rsidRPr="00135231">
              <w:rPr>
                <w:rFonts w:ascii="SeroPro-Extralight" w:hAnsi="SeroPro-Extralight" w:cs="Times New Roman"/>
                <w:bCs/>
                <w:i/>
                <w:iCs/>
                <w:sz w:val="20"/>
                <w:szCs w:val="20"/>
              </w:rPr>
              <w:t>а = 0,3841 ± 0,006</w:t>
            </w:r>
          </w:p>
          <w:p w14:paraId="1008FAD1" w14:textId="6B14F20D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  <w:r w:rsidRPr="00135231">
              <w:rPr>
                <w:rFonts w:ascii="SeroPro-Extralight" w:hAnsi="SeroPro-Extralight" w:cs="Times New Roman"/>
                <w:bCs/>
                <w:i/>
                <w:iCs/>
                <w:sz w:val="20"/>
                <w:szCs w:val="20"/>
              </w:rPr>
              <w:t xml:space="preserve">с = 0,5958 </w:t>
            </w:r>
            <w:r>
              <w:rPr>
                <w:rFonts w:ascii="SeroPro-Extralight" w:hAnsi="SeroPro-Extralight" w:cs="Times New Roman"/>
                <w:bCs/>
                <w:i/>
                <w:iCs/>
                <w:sz w:val="20"/>
                <w:szCs w:val="20"/>
              </w:rPr>
              <w:br/>
            </w:r>
            <w:r w:rsidRPr="00135231">
              <w:rPr>
                <w:rFonts w:ascii="SeroPro-Extralight" w:hAnsi="SeroPro-Extralight" w:cs="Times New Roman"/>
                <w:bCs/>
                <w:i/>
                <w:iCs/>
                <w:sz w:val="20"/>
                <w:szCs w:val="20"/>
              </w:rPr>
              <w:t>± 0,005</w:t>
            </w:r>
          </w:p>
        </w:tc>
        <w:tc>
          <w:tcPr>
            <w:tcW w:w="9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8AD66D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</w:rPr>
              <w:t>11,47</w:t>
            </w:r>
          </w:p>
        </w:tc>
        <w:tc>
          <w:tcPr>
            <w:tcW w:w="1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50FDC5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</w:rPr>
              <w:t>10,42</w:t>
            </w:r>
          </w:p>
        </w:tc>
      </w:tr>
      <w:tr w:rsidR="00135231" w:rsidRPr="00135231" w14:paraId="467F7609" w14:textId="77777777" w:rsidTr="00135231">
        <w:trPr>
          <w:trHeight w:val="584"/>
        </w:trPr>
        <w:tc>
          <w:tcPr>
            <w:tcW w:w="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30D5FA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  <w:proofErr w:type="spellStart"/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  <w:lang w:val="en-US"/>
              </w:rPr>
              <w:t>PuO</w:t>
            </w:r>
            <w:proofErr w:type="spellEnd"/>
          </w:p>
        </w:tc>
        <w:tc>
          <w:tcPr>
            <w:tcW w:w="9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8DAB12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E87D73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  <w:proofErr w:type="spellStart"/>
            <w:r w:rsidRPr="00135231">
              <w:rPr>
                <w:rFonts w:ascii="SeroPro-Extralight" w:hAnsi="SeroPro-Extralight" w:cs="Times New Roman"/>
                <w:bCs/>
                <w:i/>
                <w:iCs/>
                <w:sz w:val="20"/>
                <w:szCs w:val="20"/>
                <w:lang w:val="en-US"/>
              </w:rPr>
              <w:t>Fm</w:t>
            </w:r>
            <w:proofErr w:type="spellEnd"/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</w:rPr>
              <w:t>3</w:t>
            </w:r>
            <w:r w:rsidRPr="00135231">
              <w:rPr>
                <w:rFonts w:ascii="SeroPro-Extralight" w:hAnsi="SeroPro-Extralight" w:cs="Times New Roman"/>
                <w:bCs/>
                <w:i/>
                <w:iCs/>
                <w:sz w:val="20"/>
                <w:szCs w:val="20"/>
                <w:lang w:val="en-US"/>
              </w:rPr>
              <w:t>m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216930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16"/>
                <w:szCs w:val="16"/>
              </w:rPr>
            </w:pPr>
            <w:r w:rsidRPr="00135231">
              <w:rPr>
                <w:rFonts w:ascii="SeroPro-Extralight" w:hAnsi="SeroPro-Extralight" w:cs="Times New Roman"/>
                <w:bCs/>
                <w:sz w:val="16"/>
                <w:szCs w:val="16"/>
              </w:rPr>
              <w:t>Гранецентрированная кубическая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CD2A0F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  <w:proofErr w:type="spellStart"/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  <w:lang w:val="en-US"/>
              </w:rPr>
              <w:t>NaCl</w:t>
            </w:r>
            <w:proofErr w:type="spellEnd"/>
          </w:p>
        </w:tc>
        <w:tc>
          <w:tcPr>
            <w:tcW w:w="12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D35033" w14:textId="44577AF5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  <w:r w:rsidRPr="00135231">
              <w:rPr>
                <w:rFonts w:ascii="SeroPro-Extralight" w:hAnsi="SeroPro-Extralight" w:cs="Times New Roman"/>
                <w:bCs/>
                <w:i/>
                <w:iCs/>
                <w:sz w:val="20"/>
                <w:szCs w:val="20"/>
              </w:rPr>
              <w:t xml:space="preserve">а = 0,496 </w:t>
            </w:r>
            <w:r>
              <w:rPr>
                <w:rFonts w:ascii="SeroPro-Extralight" w:hAnsi="SeroPro-Extralight" w:cs="Times New Roman"/>
                <w:bCs/>
                <w:i/>
                <w:iCs/>
                <w:sz w:val="20"/>
                <w:szCs w:val="20"/>
              </w:rPr>
              <w:br/>
            </w:r>
            <w:r w:rsidRPr="00135231">
              <w:rPr>
                <w:rFonts w:ascii="SeroPro-Extralight" w:hAnsi="SeroPro-Extralight" w:cs="Times New Roman"/>
                <w:bCs/>
                <w:i/>
                <w:iCs/>
                <w:sz w:val="20"/>
                <w:szCs w:val="20"/>
              </w:rPr>
              <w:t>± 0,01</w:t>
            </w:r>
          </w:p>
        </w:tc>
        <w:tc>
          <w:tcPr>
            <w:tcW w:w="9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B88AB2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</w:rPr>
              <w:t>13,88</w:t>
            </w:r>
          </w:p>
        </w:tc>
        <w:tc>
          <w:tcPr>
            <w:tcW w:w="1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ADA428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</w:rPr>
              <w:t>13,02</w:t>
            </w:r>
          </w:p>
        </w:tc>
      </w:tr>
      <w:tr w:rsidR="00135231" w:rsidRPr="00135231" w14:paraId="46F9EC2A" w14:textId="77777777" w:rsidTr="00135231">
        <w:trPr>
          <w:trHeight w:val="584"/>
        </w:trPr>
        <w:tc>
          <w:tcPr>
            <w:tcW w:w="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E01981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  <w:lang w:val="el-GR"/>
              </w:rPr>
              <w:t>α</w:t>
            </w: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</w:rPr>
              <w:t>-</w:t>
            </w: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  <w:lang w:val="en-US"/>
              </w:rPr>
              <w:t>Pu</w:t>
            </w: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  <w:vertAlign w:val="subscript"/>
              </w:rPr>
              <w:t>2</w:t>
            </w: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  <w:lang w:val="en-US"/>
              </w:rPr>
              <w:t>O</w:t>
            </w: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3F225D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15FB9D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  <w:proofErr w:type="spellStart"/>
            <w:r w:rsidRPr="00135231">
              <w:rPr>
                <w:rFonts w:ascii="SeroPro-Extralight" w:hAnsi="SeroPro-Extralight" w:cs="Times New Roman"/>
                <w:bCs/>
                <w:i/>
                <w:iCs/>
                <w:sz w:val="20"/>
                <w:szCs w:val="20"/>
                <w:lang w:val="en-US"/>
              </w:rPr>
              <w:t>Fm</w:t>
            </w:r>
            <w:proofErr w:type="spellEnd"/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</w:rPr>
              <w:t>3</w:t>
            </w:r>
            <w:r w:rsidRPr="00135231">
              <w:rPr>
                <w:rFonts w:ascii="SeroPro-Extralight" w:hAnsi="SeroPro-Extralight" w:cs="Times New Roman"/>
                <w:bCs/>
                <w:i/>
                <w:iCs/>
                <w:sz w:val="20"/>
                <w:szCs w:val="20"/>
                <w:lang w:val="en-US"/>
              </w:rPr>
              <w:t>m</w:t>
            </w:r>
            <w:r w:rsidRPr="00135231">
              <w:rPr>
                <w:rFonts w:ascii="SeroPro-Extralight" w:hAnsi="SeroPro-Extralight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</w:rPr>
              <w:t>+ 1</w:t>
            </w:r>
            <w:r w:rsidRPr="00135231">
              <w:rPr>
                <w:rFonts w:ascii="SeroPro-Extralight" w:hAnsi="SeroPro-Extralight" w:cs="Times New Roman"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6287DB" w14:textId="5B8A9995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16"/>
                <w:szCs w:val="16"/>
              </w:rPr>
            </w:pPr>
            <w:r w:rsidRPr="00135231">
              <w:rPr>
                <w:rFonts w:ascii="SeroPro-Extralight" w:hAnsi="SeroPro-Extralight" w:cs="Times New Roman"/>
                <w:bCs/>
                <w:sz w:val="16"/>
                <w:szCs w:val="16"/>
              </w:rPr>
              <w:t>Гран</w:t>
            </w:r>
            <w:proofErr w:type="gramStart"/>
            <w:r w:rsidRPr="00135231">
              <w:rPr>
                <w:rFonts w:ascii="SeroPro-Extralight" w:hAnsi="SeroPro-Extralight" w:cs="Times New Roman"/>
                <w:bCs/>
                <w:sz w:val="16"/>
                <w:szCs w:val="16"/>
              </w:rPr>
              <w:t>е-</w:t>
            </w:r>
            <w:proofErr w:type="gramEnd"/>
            <w:r w:rsidRPr="00135231">
              <w:rPr>
                <w:rFonts w:ascii="SeroPro-Extralight" w:hAnsi="SeroPro-Extralight" w:cs="Times New Roman"/>
                <w:bCs/>
                <w:sz w:val="16"/>
                <w:szCs w:val="16"/>
              </w:rPr>
              <w:t xml:space="preserve"> и объемно центрированная кубическая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02C3E2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</w:rPr>
              <w:t>(</w:t>
            </w: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  <w:lang w:val="en-US"/>
              </w:rPr>
              <w:t>Fe</w:t>
            </w: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  <w:lang w:val="en-US"/>
              </w:rPr>
              <w:t>Mn</w:t>
            </w:r>
            <w:proofErr w:type="spellEnd"/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</w:rPr>
              <w:t>)</w:t>
            </w: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  <w:vertAlign w:val="subscript"/>
              </w:rPr>
              <w:t>2</w:t>
            </w: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  <w:lang w:val="en-US"/>
              </w:rPr>
              <w:t>O</w:t>
            </w:r>
            <w:r w:rsidRPr="00135231">
              <w:rPr>
                <w:rFonts w:ascii="SeroPro-Extralight" w:hAnsi="SeroPro-Extralight" w:cs="Times New Roman"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2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21A186" w14:textId="1D96CFE4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  <w:r w:rsidRPr="00135231">
              <w:rPr>
                <w:rFonts w:ascii="SeroPro-Extralight" w:hAnsi="SeroPro-Extralight" w:cs="Times New Roman"/>
                <w:bCs/>
                <w:i/>
                <w:iCs/>
                <w:sz w:val="20"/>
                <w:szCs w:val="20"/>
              </w:rPr>
              <w:t xml:space="preserve">а = 1,95 </w:t>
            </w:r>
            <w:r>
              <w:rPr>
                <w:rFonts w:ascii="SeroPro-Extralight" w:hAnsi="SeroPro-Extralight" w:cs="Times New Roman"/>
                <w:bCs/>
                <w:i/>
                <w:iCs/>
                <w:sz w:val="20"/>
                <w:szCs w:val="20"/>
              </w:rPr>
              <w:br/>
            </w:r>
            <w:r w:rsidRPr="00135231">
              <w:rPr>
                <w:rFonts w:ascii="SeroPro-Extralight" w:hAnsi="SeroPro-Extralight" w:cs="Times New Roman"/>
                <w:bCs/>
                <w:i/>
                <w:iCs/>
                <w:sz w:val="20"/>
                <w:szCs w:val="20"/>
              </w:rPr>
              <w:t>± 1,104</w:t>
            </w:r>
          </w:p>
          <w:p w14:paraId="2E3E653A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  <w:r w:rsidRPr="00135231">
              <w:rPr>
                <w:rFonts w:ascii="SeroPro-Extralight" w:hAnsi="SeroPro-Extralight" w:cs="Times New Roman"/>
                <w:bCs/>
                <w:i/>
                <w:iCs/>
                <w:sz w:val="20"/>
                <w:szCs w:val="20"/>
              </w:rPr>
              <w:t>с = 0,5409</w:t>
            </w:r>
          </w:p>
        </w:tc>
        <w:tc>
          <w:tcPr>
            <w:tcW w:w="9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BE29DA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586A7C" w14:textId="77777777" w:rsidR="00135231" w:rsidRPr="00135231" w:rsidRDefault="00135231" w:rsidP="00135231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0"/>
                <w:szCs w:val="20"/>
              </w:rPr>
            </w:pPr>
          </w:p>
        </w:tc>
      </w:tr>
    </w:tbl>
    <w:p w14:paraId="33F87626" w14:textId="77777777" w:rsidR="005433C3" w:rsidRDefault="005433C3" w:rsidP="005433C3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33C3EAD0" w14:textId="77777777" w:rsidR="005433C3" w:rsidRPr="005433C3" w:rsidRDefault="005433C3" w:rsidP="005433C3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433C3">
        <w:rPr>
          <w:rFonts w:ascii="SeroPro-Extralight" w:hAnsi="SeroPro-Extralight" w:cs="Times New Roman"/>
          <w:sz w:val="24"/>
          <w:szCs w:val="24"/>
        </w:rPr>
        <w:t xml:space="preserve">Оружейный плутоний рассматривается как важнейший исходный энергетический материал для изготовления топлива для будущих промышленных ядерных энергетических установок. </w:t>
      </w:r>
    </w:p>
    <w:p w14:paraId="7E13F7E3" w14:textId="77777777" w:rsidR="005433C3" w:rsidRPr="005433C3" w:rsidRDefault="005433C3" w:rsidP="005433C3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433C3">
        <w:rPr>
          <w:rFonts w:ascii="SeroPro-Extralight" w:hAnsi="SeroPro-Extralight" w:cs="Times New Roman"/>
          <w:sz w:val="24"/>
          <w:szCs w:val="24"/>
        </w:rPr>
        <w:t>Обязательным условием перевода оружейного плутония в ядерное топливо является его регенерация из облучённого топлива и повторное использование.</w:t>
      </w:r>
    </w:p>
    <w:p w14:paraId="75706101" w14:textId="77777777" w:rsidR="00135231" w:rsidRDefault="005433C3" w:rsidP="005433C3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433C3">
        <w:rPr>
          <w:rFonts w:ascii="SeroPro-Extralight" w:hAnsi="SeroPro-Extralight" w:cs="Times New Roman"/>
          <w:sz w:val="24"/>
          <w:szCs w:val="24"/>
        </w:rPr>
        <w:lastRenderedPageBreak/>
        <w:t xml:space="preserve">Наиболее перспективными, экономически эффективными для использования  оружейного плутония являются быстрые реакторы с </w:t>
      </w:r>
      <w:proofErr w:type="gramStart"/>
      <w:r w:rsidRPr="005433C3">
        <w:rPr>
          <w:rFonts w:ascii="SeroPro-Extralight" w:hAnsi="SeroPro-Extralight" w:cs="Times New Roman"/>
          <w:sz w:val="24"/>
          <w:szCs w:val="24"/>
        </w:rPr>
        <w:t>жидко-металлическим</w:t>
      </w:r>
      <w:proofErr w:type="gramEnd"/>
      <w:r w:rsidRPr="005433C3">
        <w:rPr>
          <w:rFonts w:ascii="SeroPro-Extralight" w:hAnsi="SeroPro-Extralight" w:cs="Times New Roman"/>
          <w:sz w:val="24"/>
          <w:szCs w:val="24"/>
        </w:rPr>
        <w:t xml:space="preserve"> теплоносителем. Особенностью быстрых реакторов является то, что</w:t>
      </w:r>
      <w:r w:rsidR="00135231">
        <w:rPr>
          <w:rFonts w:ascii="SeroPro-Extralight" w:hAnsi="SeroPro-Extralight" w:cs="Times New Roman"/>
          <w:sz w:val="24"/>
          <w:szCs w:val="24"/>
        </w:rPr>
        <w:t>:</w:t>
      </w:r>
    </w:p>
    <w:p w14:paraId="53FBCDD5" w14:textId="699B1C67" w:rsidR="00135231" w:rsidRDefault="005433C3" w:rsidP="00135231">
      <w:pPr>
        <w:pStyle w:val="a3"/>
        <w:numPr>
          <w:ilvl w:val="0"/>
          <w:numId w:val="14"/>
        </w:numPr>
        <w:suppressAutoHyphens/>
        <w:spacing w:after="120"/>
        <w:ind w:left="426"/>
        <w:jc w:val="both"/>
        <w:rPr>
          <w:rFonts w:ascii="SeroPro-Extralight" w:hAnsi="SeroPro-Extralight" w:cs="Times New Roman"/>
          <w:sz w:val="24"/>
          <w:szCs w:val="24"/>
        </w:rPr>
      </w:pPr>
      <w:r w:rsidRPr="00135231">
        <w:rPr>
          <w:rFonts w:ascii="SeroPro-Extralight" w:hAnsi="SeroPro-Extralight" w:cs="Times New Roman"/>
          <w:sz w:val="24"/>
          <w:szCs w:val="24"/>
        </w:rPr>
        <w:t>в них</w:t>
      </w:r>
      <w:r w:rsidR="00135231" w:rsidRPr="00135231">
        <w:rPr>
          <w:rFonts w:ascii="SeroPro-Extralight" w:hAnsi="SeroPro-Extralight" w:cs="Times New Roman"/>
          <w:sz w:val="24"/>
          <w:szCs w:val="24"/>
        </w:rPr>
        <w:t xml:space="preserve"> </w:t>
      </w:r>
      <w:r w:rsidRPr="00135231">
        <w:rPr>
          <w:rFonts w:ascii="SeroPro-Extralight" w:hAnsi="SeroPro-Extralight" w:cs="Times New Roman"/>
          <w:sz w:val="24"/>
          <w:szCs w:val="24"/>
        </w:rPr>
        <w:t xml:space="preserve">не только сжигается, но и нарабатывается плутоний с воспроизводством </w:t>
      </w:r>
      <w:r w:rsidR="00135231">
        <w:rPr>
          <w:rFonts w:ascii="SeroPro-Extralight" w:hAnsi="SeroPro-Extralight" w:cs="Times New Roman"/>
          <w:sz w:val="24"/>
          <w:szCs w:val="24"/>
        </w:rPr>
        <w:br/>
      </w:r>
      <w:r w:rsidRPr="00135231">
        <w:rPr>
          <w:rFonts w:ascii="SeroPro-Extralight" w:hAnsi="SeroPro-Extralight" w:cs="Times New Roman"/>
          <w:sz w:val="24"/>
          <w:szCs w:val="24"/>
        </w:rPr>
        <w:t>100 % и более;</w:t>
      </w:r>
      <w:r w:rsidR="00135231" w:rsidRPr="00135231">
        <w:rPr>
          <w:rFonts w:ascii="SeroPro-Extralight" w:hAnsi="SeroPro-Extralight" w:cs="Times New Roman"/>
          <w:sz w:val="24"/>
          <w:szCs w:val="24"/>
        </w:rPr>
        <w:t xml:space="preserve"> </w:t>
      </w:r>
    </w:p>
    <w:p w14:paraId="7E9D813E" w14:textId="77777777" w:rsidR="00135231" w:rsidRDefault="005433C3" w:rsidP="00135231">
      <w:pPr>
        <w:pStyle w:val="a3"/>
        <w:numPr>
          <w:ilvl w:val="0"/>
          <w:numId w:val="14"/>
        </w:numPr>
        <w:suppressAutoHyphens/>
        <w:spacing w:after="120"/>
        <w:ind w:left="426"/>
        <w:jc w:val="both"/>
        <w:rPr>
          <w:rFonts w:ascii="SeroPro-Extralight" w:hAnsi="SeroPro-Extralight" w:cs="Times New Roman"/>
          <w:sz w:val="24"/>
          <w:szCs w:val="24"/>
        </w:rPr>
      </w:pPr>
      <w:r w:rsidRPr="00135231">
        <w:rPr>
          <w:rFonts w:ascii="SeroPro-Extralight" w:hAnsi="SeroPro-Extralight" w:cs="Times New Roman"/>
          <w:sz w:val="24"/>
          <w:szCs w:val="24"/>
        </w:rPr>
        <w:t>используется смешанное топливо с низким содержанием плутония (16</w:t>
      </w:r>
      <w:r w:rsidR="00135231" w:rsidRPr="00135231">
        <w:rPr>
          <w:rFonts w:ascii="SeroPro-Extralight" w:hAnsi="SeroPro-Extralight" w:cs="Times New Roman"/>
          <w:sz w:val="24"/>
          <w:szCs w:val="24"/>
        </w:rPr>
        <w:t xml:space="preserve"> </w:t>
      </w:r>
      <w:r w:rsidRPr="00135231">
        <w:rPr>
          <w:rFonts w:ascii="SeroPro-Extralight" w:hAnsi="SeroPro-Extralight" w:cs="Times New Roman"/>
          <w:sz w:val="24"/>
          <w:szCs w:val="24"/>
        </w:rPr>
        <w:t>−</w:t>
      </w:r>
      <w:r w:rsidR="00135231" w:rsidRPr="00135231">
        <w:rPr>
          <w:rFonts w:ascii="SeroPro-Extralight" w:hAnsi="SeroPro-Extralight" w:cs="Times New Roman"/>
          <w:sz w:val="24"/>
          <w:szCs w:val="24"/>
        </w:rPr>
        <w:t xml:space="preserve"> </w:t>
      </w:r>
      <w:r w:rsidRPr="00135231">
        <w:rPr>
          <w:rFonts w:ascii="SeroPro-Extralight" w:hAnsi="SeroPro-Extralight" w:cs="Times New Roman"/>
          <w:sz w:val="24"/>
          <w:szCs w:val="24"/>
        </w:rPr>
        <w:t>30 %), остальное − уран;</w:t>
      </w:r>
      <w:r w:rsidR="00135231" w:rsidRPr="00135231">
        <w:rPr>
          <w:rFonts w:ascii="SeroPro-Extralight" w:hAnsi="SeroPro-Extralight" w:cs="Times New Roman"/>
          <w:sz w:val="24"/>
          <w:szCs w:val="24"/>
        </w:rPr>
        <w:t xml:space="preserve"> </w:t>
      </w:r>
      <w:r w:rsidRPr="00135231">
        <w:rPr>
          <w:rFonts w:ascii="SeroPro-Extralight" w:hAnsi="SeroPro-Extralight" w:cs="Times New Roman"/>
          <w:sz w:val="24"/>
          <w:szCs w:val="24"/>
        </w:rPr>
        <w:t xml:space="preserve"> </w:t>
      </w:r>
    </w:p>
    <w:p w14:paraId="72F4A9ED" w14:textId="7B7421F4" w:rsidR="005433C3" w:rsidRPr="00135231" w:rsidRDefault="005433C3" w:rsidP="00135231">
      <w:pPr>
        <w:pStyle w:val="a3"/>
        <w:numPr>
          <w:ilvl w:val="0"/>
          <w:numId w:val="14"/>
        </w:numPr>
        <w:suppressAutoHyphens/>
        <w:spacing w:after="120"/>
        <w:ind w:left="426"/>
        <w:jc w:val="both"/>
        <w:rPr>
          <w:rFonts w:ascii="SeroPro-Extralight" w:hAnsi="SeroPro-Extralight" w:cs="Times New Roman"/>
          <w:sz w:val="24"/>
          <w:szCs w:val="24"/>
        </w:rPr>
      </w:pPr>
      <w:r w:rsidRPr="00135231">
        <w:rPr>
          <w:rFonts w:ascii="SeroPro-Extralight" w:hAnsi="SeroPro-Extralight" w:cs="Times New Roman"/>
          <w:sz w:val="24"/>
          <w:szCs w:val="24"/>
        </w:rPr>
        <w:t>в качестве урановой составляющей используется обеднённый уран в сочетании с оружейным и энергетическим плутонием (количество такого урана, исчисляемое сотнями тысяч тонн, постоянно увеличивается).</w:t>
      </w:r>
    </w:p>
    <w:p w14:paraId="2F27E8B4" w14:textId="77777777" w:rsidR="005433C3" w:rsidRPr="005433C3" w:rsidRDefault="005433C3" w:rsidP="005433C3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433C3">
        <w:rPr>
          <w:rFonts w:ascii="SeroPro-Extralight" w:hAnsi="SeroPro-Extralight" w:cs="Times New Roman"/>
          <w:sz w:val="24"/>
          <w:szCs w:val="24"/>
        </w:rPr>
        <w:t>Оптимальное соотношение быстрых и тепловых реакторов предстоит определить на основании дополнительных научных и технико-экономических исследований с учётом изменяющегося изотопного состава плутония, длительности цикла, стоимости сооружения разных заводов и др.</w:t>
      </w:r>
    </w:p>
    <w:p w14:paraId="2A93DA60" w14:textId="6C0784AE" w:rsidR="005433C3" w:rsidRPr="005433C3" w:rsidRDefault="005433C3" w:rsidP="005433C3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433C3">
        <w:rPr>
          <w:rFonts w:ascii="SeroPro-Extralight" w:hAnsi="SeroPro-Extralight" w:cs="Times New Roman"/>
          <w:sz w:val="24"/>
          <w:szCs w:val="24"/>
        </w:rPr>
        <w:t xml:space="preserve">Для утилизации оружейного плутония рассматриваются и тепловые реакторы. Утилизация оружейного плутония в </w:t>
      </w:r>
      <w:proofErr w:type="spellStart"/>
      <w:r w:rsidRPr="005433C3">
        <w:rPr>
          <w:rFonts w:ascii="SeroPro-Extralight" w:hAnsi="SeroPro-Extralight" w:cs="Times New Roman"/>
          <w:sz w:val="24"/>
          <w:szCs w:val="24"/>
        </w:rPr>
        <w:t>легководных</w:t>
      </w:r>
      <w:proofErr w:type="spellEnd"/>
      <w:r w:rsidRPr="005433C3">
        <w:rPr>
          <w:rFonts w:ascii="SeroPro-Extralight" w:hAnsi="SeroPro-Extralight" w:cs="Times New Roman"/>
          <w:sz w:val="24"/>
          <w:szCs w:val="24"/>
        </w:rPr>
        <w:t xml:space="preserve"> реакторах приведёт к значительным его потерям (до 60 %). Следовательно, при отсутствии замкнутого топливного цикла использование оружейного плутония превращается в его фактическое уничтожение, теряется громадный возобновляемый источник энергии </w:t>
      </w:r>
    </w:p>
    <w:p w14:paraId="2A98BCB2" w14:textId="22A7E6A3" w:rsidR="005433C3" w:rsidRPr="005433C3" w:rsidRDefault="005433C3" w:rsidP="005433C3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433C3">
        <w:rPr>
          <w:rFonts w:ascii="SeroPro-Extralight" w:hAnsi="SeroPro-Extralight" w:cs="Times New Roman"/>
          <w:sz w:val="24"/>
          <w:szCs w:val="24"/>
        </w:rPr>
        <w:t xml:space="preserve">В реакторах плутоний может быть использован в виде диоксида, MOX-топлива, </w:t>
      </w:r>
      <w:proofErr w:type="spellStart"/>
      <w:r w:rsidRPr="005433C3">
        <w:rPr>
          <w:rFonts w:ascii="SeroPro-Extralight" w:hAnsi="SeroPro-Extralight" w:cs="Times New Roman"/>
          <w:sz w:val="24"/>
          <w:szCs w:val="24"/>
        </w:rPr>
        <w:t>мононитридного</w:t>
      </w:r>
      <w:proofErr w:type="spellEnd"/>
      <w:r w:rsidRPr="005433C3">
        <w:rPr>
          <w:rFonts w:ascii="SeroPro-Extralight" w:hAnsi="SeroPro-Extralight" w:cs="Times New Roman"/>
          <w:sz w:val="24"/>
          <w:szCs w:val="24"/>
        </w:rPr>
        <w:t xml:space="preserve">, </w:t>
      </w:r>
      <w:proofErr w:type="spellStart"/>
      <w:r w:rsidRPr="005433C3">
        <w:rPr>
          <w:rFonts w:ascii="SeroPro-Extralight" w:hAnsi="SeroPro-Extralight" w:cs="Times New Roman"/>
          <w:sz w:val="24"/>
          <w:szCs w:val="24"/>
        </w:rPr>
        <w:t>монокарбидного</w:t>
      </w:r>
      <w:proofErr w:type="spellEnd"/>
      <w:r w:rsidRPr="005433C3">
        <w:rPr>
          <w:rFonts w:ascii="SeroPro-Extralight" w:hAnsi="SeroPro-Extralight" w:cs="Times New Roman"/>
          <w:sz w:val="24"/>
          <w:szCs w:val="24"/>
        </w:rPr>
        <w:t xml:space="preserve">, смешанного </w:t>
      </w:r>
      <w:proofErr w:type="spellStart"/>
      <w:r w:rsidRPr="005433C3">
        <w:rPr>
          <w:rFonts w:ascii="SeroPro-Extralight" w:hAnsi="SeroPro-Extralight" w:cs="Times New Roman"/>
          <w:sz w:val="24"/>
          <w:szCs w:val="24"/>
        </w:rPr>
        <w:t>мононитридного</w:t>
      </w:r>
      <w:proofErr w:type="spellEnd"/>
      <w:r w:rsidRPr="005433C3">
        <w:rPr>
          <w:rFonts w:ascii="SeroPro-Extralight" w:hAnsi="SeroPro-Extralight" w:cs="Times New Roman"/>
          <w:sz w:val="24"/>
          <w:szCs w:val="24"/>
        </w:rPr>
        <w:t xml:space="preserve"> уран-плутониевого или </w:t>
      </w:r>
      <w:proofErr w:type="spellStart"/>
      <w:r w:rsidRPr="005433C3">
        <w:rPr>
          <w:rFonts w:ascii="SeroPro-Extralight" w:hAnsi="SeroPro-Extralight" w:cs="Times New Roman"/>
          <w:sz w:val="24"/>
          <w:szCs w:val="24"/>
        </w:rPr>
        <w:t>карбонитридного</w:t>
      </w:r>
      <w:proofErr w:type="spellEnd"/>
      <w:r w:rsidRPr="005433C3">
        <w:rPr>
          <w:rFonts w:ascii="SeroPro-Extralight" w:hAnsi="SeroPro-Extralight" w:cs="Times New Roman"/>
          <w:sz w:val="24"/>
          <w:szCs w:val="24"/>
        </w:rPr>
        <w:t xml:space="preserve"> топлива. Вид топлива и требования к нему определяются выбранным типом реактора, наиболее перспективным видом топлива для него, а также экономичностью, эффективностью и безопасностью способа изготовления. На заводах по производству и регенерации ядерного топлива реализованы различные технологические схемы.</w:t>
      </w:r>
    </w:p>
    <w:p w14:paraId="38DBEDDF" w14:textId="60810E0D" w:rsidR="005433C3" w:rsidRPr="005433C3" w:rsidRDefault="005433C3" w:rsidP="005433C3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433C3">
        <w:rPr>
          <w:rFonts w:ascii="SeroPro-Extralight" w:hAnsi="SeroPro-Extralight" w:cs="Times New Roman"/>
          <w:sz w:val="24"/>
          <w:szCs w:val="24"/>
        </w:rPr>
        <w:t xml:space="preserve">Топливные композиции характеризуются широким </w:t>
      </w:r>
      <w:proofErr w:type="gramStart"/>
      <w:r w:rsidRPr="005433C3">
        <w:rPr>
          <w:rFonts w:ascii="SeroPro-Extralight" w:hAnsi="SeroPro-Extralight" w:cs="Times New Roman"/>
          <w:sz w:val="24"/>
          <w:szCs w:val="24"/>
        </w:rPr>
        <w:t>спектром</w:t>
      </w:r>
      <w:proofErr w:type="gramEnd"/>
      <w:r w:rsidRPr="005433C3">
        <w:rPr>
          <w:rFonts w:ascii="SeroPro-Extralight" w:hAnsi="SeroPro-Extralight" w:cs="Times New Roman"/>
          <w:sz w:val="24"/>
          <w:szCs w:val="24"/>
        </w:rPr>
        <w:t xml:space="preserve"> как по набору элементов, так и по их соотношению, а для их приготовления используют разнообразные приемы. В частности, по совокупности всех свойств наиболее перспективным для быстрых реакторов является смешанное </w:t>
      </w:r>
      <w:proofErr w:type="spellStart"/>
      <w:r w:rsidRPr="005433C3">
        <w:rPr>
          <w:rFonts w:ascii="SeroPro-Extralight" w:hAnsi="SeroPro-Extralight" w:cs="Times New Roman"/>
          <w:sz w:val="24"/>
          <w:szCs w:val="24"/>
        </w:rPr>
        <w:t>мононитридное</w:t>
      </w:r>
      <w:proofErr w:type="spellEnd"/>
      <w:r w:rsidRPr="005433C3">
        <w:rPr>
          <w:rFonts w:ascii="SeroPro-Extralight" w:hAnsi="SeroPro-Extralight" w:cs="Times New Roman"/>
          <w:sz w:val="24"/>
          <w:szCs w:val="24"/>
        </w:rPr>
        <w:t xml:space="preserve"> уран-плутониевое топливо. Однако в реакторе БН-800 на начальном этапе перехода к замкнутому циклу возможно  использование различных видов топлива, включая  и смешанное уран-плутониевое оксидное топливо. Поэтому переработка оружейного плутония в смешанное уран-плутониевое оксидное топливо не утрачивает актуальности.</w:t>
      </w:r>
    </w:p>
    <w:p w14:paraId="684159CD" w14:textId="7D76B15C" w:rsidR="005433C3" w:rsidRPr="005433C3" w:rsidRDefault="005433C3" w:rsidP="005433C3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433C3">
        <w:rPr>
          <w:rFonts w:ascii="SeroPro-Extralight" w:hAnsi="SeroPro-Extralight" w:cs="Times New Roman"/>
          <w:sz w:val="24"/>
          <w:szCs w:val="24"/>
        </w:rPr>
        <w:t>Основные принципиальные</w:t>
      </w:r>
      <w:r w:rsidR="00135231">
        <w:rPr>
          <w:rFonts w:ascii="SeroPro-Extralight" w:hAnsi="SeroPro-Extralight" w:cs="Times New Roman"/>
          <w:sz w:val="24"/>
          <w:szCs w:val="24"/>
        </w:rPr>
        <w:t xml:space="preserve"> </w:t>
      </w:r>
      <w:r w:rsidRPr="005433C3">
        <w:rPr>
          <w:rFonts w:ascii="SeroPro-Extralight" w:hAnsi="SeroPro-Extralight" w:cs="Times New Roman"/>
          <w:sz w:val="24"/>
          <w:szCs w:val="24"/>
        </w:rPr>
        <w:t>положения для повышения эффективности ядерной энергетики в XXI веке:</w:t>
      </w:r>
    </w:p>
    <w:p w14:paraId="2E1F0CDA" w14:textId="77777777" w:rsidR="005433C3" w:rsidRPr="005433C3" w:rsidRDefault="005433C3" w:rsidP="005433C3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433C3">
        <w:rPr>
          <w:rFonts w:ascii="SeroPro-Extralight" w:hAnsi="SeroPro-Extralight" w:cs="Times New Roman"/>
          <w:sz w:val="24"/>
          <w:szCs w:val="24"/>
          <w:lang w:val="en-US"/>
        </w:rPr>
        <w:t> </w:t>
      </w:r>
    </w:p>
    <w:p w14:paraId="783CD8F0" w14:textId="4EB5EA2C" w:rsidR="005433C3" w:rsidRPr="00135231" w:rsidRDefault="005433C3" w:rsidP="00135231">
      <w:pPr>
        <w:pStyle w:val="a3"/>
        <w:numPr>
          <w:ilvl w:val="0"/>
          <w:numId w:val="15"/>
        </w:numPr>
        <w:suppressAutoHyphens/>
        <w:spacing w:after="120"/>
        <w:ind w:left="426"/>
        <w:jc w:val="both"/>
        <w:rPr>
          <w:rFonts w:ascii="SeroPro-Extralight" w:hAnsi="SeroPro-Extralight" w:cs="Times New Roman"/>
          <w:sz w:val="24"/>
          <w:szCs w:val="24"/>
        </w:rPr>
      </w:pPr>
      <w:r w:rsidRPr="00135231">
        <w:rPr>
          <w:rFonts w:ascii="SeroPro-Extralight" w:hAnsi="SeroPro-Extralight" w:cs="Times New Roman"/>
          <w:sz w:val="24"/>
          <w:szCs w:val="24"/>
        </w:rPr>
        <w:lastRenderedPageBreak/>
        <w:t>замыкание ядерного топливного цикла, в результате которого должно более полно использоваться природное ядерное топливо и искусственные делящиеся материалы, образующиеся при работе ядерных реакторов;</w:t>
      </w:r>
    </w:p>
    <w:p w14:paraId="515B75E8" w14:textId="2BB62ABC" w:rsidR="005433C3" w:rsidRPr="005433C3" w:rsidRDefault="005433C3" w:rsidP="00135231">
      <w:pPr>
        <w:pStyle w:val="a3"/>
        <w:numPr>
          <w:ilvl w:val="0"/>
          <w:numId w:val="15"/>
        </w:numPr>
        <w:suppressAutoHyphens/>
        <w:spacing w:after="120"/>
        <w:ind w:left="426"/>
        <w:jc w:val="both"/>
        <w:rPr>
          <w:rFonts w:ascii="SeroPro-Extralight" w:hAnsi="SeroPro-Extralight" w:cs="Times New Roman"/>
          <w:sz w:val="24"/>
          <w:szCs w:val="24"/>
        </w:rPr>
      </w:pPr>
      <w:r w:rsidRPr="005433C3">
        <w:rPr>
          <w:rFonts w:ascii="SeroPro-Extralight" w:hAnsi="SeroPro-Extralight" w:cs="Times New Roman"/>
          <w:sz w:val="24"/>
          <w:szCs w:val="24"/>
        </w:rPr>
        <w:t>оптимизация технологических схем;</w:t>
      </w:r>
    </w:p>
    <w:p w14:paraId="4165D2E1" w14:textId="4273C325" w:rsidR="005433C3" w:rsidRPr="00135231" w:rsidRDefault="005433C3" w:rsidP="00135231">
      <w:pPr>
        <w:pStyle w:val="a3"/>
        <w:numPr>
          <w:ilvl w:val="0"/>
          <w:numId w:val="15"/>
        </w:numPr>
        <w:suppressAutoHyphens/>
        <w:spacing w:after="120"/>
        <w:ind w:left="426"/>
        <w:jc w:val="both"/>
        <w:rPr>
          <w:rFonts w:ascii="SeroPro-Extralight" w:hAnsi="SeroPro-Extralight" w:cs="Times New Roman"/>
          <w:sz w:val="24"/>
          <w:szCs w:val="24"/>
        </w:rPr>
      </w:pPr>
      <w:r w:rsidRPr="00135231">
        <w:rPr>
          <w:rFonts w:ascii="SeroPro-Extralight" w:hAnsi="SeroPro-Extralight" w:cs="Times New Roman"/>
          <w:sz w:val="24"/>
          <w:szCs w:val="24"/>
        </w:rPr>
        <w:t>наивысший уровень внутренне присущей безопасности (естественной безопасности, т.е. основанной на законах природы)</w:t>
      </w:r>
      <w:r w:rsidR="00135231">
        <w:rPr>
          <w:rFonts w:ascii="SeroPro-Extralight" w:hAnsi="SeroPro-Extralight" w:cs="Times New Roman"/>
          <w:sz w:val="24"/>
          <w:szCs w:val="24"/>
        </w:rPr>
        <w:t xml:space="preserve"> </w:t>
      </w:r>
      <w:r w:rsidRPr="00135231">
        <w:rPr>
          <w:rFonts w:ascii="SeroPro-Extralight" w:hAnsi="SeroPro-Extralight" w:cs="Times New Roman"/>
          <w:sz w:val="24"/>
          <w:szCs w:val="24"/>
        </w:rPr>
        <w:t>ядерных реакторов с распространением его на весь ЯТЦ, включая проблемы обращения с радиоактивными отходами и режима нераспространения ядерных материалов.</w:t>
      </w:r>
    </w:p>
    <w:p w14:paraId="41394AA9" w14:textId="77777777" w:rsidR="00BA6A37" w:rsidRDefault="005433C3" w:rsidP="005433C3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433C3">
        <w:rPr>
          <w:rFonts w:ascii="SeroPro-Extralight" w:hAnsi="SeroPro-Extralight" w:cs="Times New Roman"/>
          <w:sz w:val="24"/>
          <w:szCs w:val="24"/>
        </w:rPr>
        <w:t xml:space="preserve">Основу ядерной энергетики будущего составят быстрые реакторы, работающие в замкнутом топливном цикле, создание которого является длительным и дорогостоящим процессом. Внедрение замкнутого топливного цикла позволит значительно расширить ресурсную базу ядерной энергетики благодаря превращению 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>U</w:t>
      </w:r>
      <w:r w:rsidRPr="005433C3">
        <w:rPr>
          <w:rFonts w:ascii="SeroPro-Extralight" w:hAnsi="SeroPro-Extralight" w:cs="Times New Roman"/>
          <w:sz w:val="24"/>
          <w:szCs w:val="24"/>
        </w:rPr>
        <w:t xml:space="preserve">-238 в делящиеся изотопы 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>Pu</w:t>
      </w:r>
      <w:r w:rsidRPr="005433C3">
        <w:rPr>
          <w:rFonts w:ascii="SeroPro-Extralight" w:hAnsi="SeroPro-Extralight" w:cs="Times New Roman"/>
          <w:sz w:val="24"/>
          <w:szCs w:val="24"/>
        </w:rPr>
        <w:t xml:space="preserve">-239 и 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>Pu</w:t>
      </w:r>
      <w:r w:rsidRPr="005433C3">
        <w:rPr>
          <w:rFonts w:ascii="SeroPro-Extralight" w:hAnsi="SeroPro-Extralight" w:cs="Times New Roman"/>
          <w:sz w:val="24"/>
          <w:szCs w:val="24"/>
        </w:rPr>
        <w:t xml:space="preserve">-241 (или тория в 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>U</w:t>
      </w:r>
      <w:r w:rsidRPr="005433C3">
        <w:rPr>
          <w:rFonts w:ascii="SeroPro-Extralight" w:hAnsi="SeroPro-Extralight" w:cs="Times New Roman"/>
          <w:sz w:val="24"/>
          <w:szCs w:val="24"/>
        </w:rPr>
        <w:t>-233).</w:t>
      </w:r>
      <w:r w:rsidR="00BA6A37">
        <w:rPr>
          <w:rFonts w:ascii="SeroPro-Extralight" w:hAnsi="SeroPro-Extralight" w:cs="Times New Roman"/>
          <w:sz w:val="24"/>
          <w:szCs w:val="24"/>
        </w:rPr>
        <w:t xml:space="preserve"> </w:t>
      </w:r>
      <w:r w:rsidRPr="005433C3">
        <w:rPr>
          <w:rFonts w:ascii="SeroPro-Extralight" w:hAnsi="SeroPro-Extralight" w:cs="Times New Roman"/>
          <w:sz w:val="24"/>
          <w:szCs w:val="24"/>
        </w:rPr>
        <w:t xml:space="preserve">В этом случае переработка отработавшего ядерного топлива и замыкание топливного цикла с использованием наработанного в быстрых реакторах плутония обеспечит топливом как быстрые, так и тепловые реакторы. </w:t>
      </w:r>
      <w:r w:rsidR="00BA6A37">
        <w:rPr>
          <w:rFonts w:ascii="SeroPro-Extralight" w:hAnsi="SeroPro-Extralight" w:cs="Times New Roman"/>
          <w:sz w:val="24"/>
          <w:szCs w:val="24"/>
        </w:rPr>
        <w:t xml:space="preserve"> </w:t>
      </w:r>
      <w:r w:rsidRPr="005433C3">
        <w:rPr>
          <w:rFonts w:ascii="SeroPro-Extralight" w:hAnsi="SeroPro-Extralight" w:cs="Times New Roman"/>
          <w:sz w:val="24"/>
          <w:szCs w:val="24"/>
        </w:rPr>
        <w:t xml:space="preserve">Для стартовой загрузки быстрых реакторов будет использован  плутоний, накопленный в тепловых реакторах. К настоящему времени общее количество плутония, хранящегося в мире во всевозможных формах, превышает  1200 т, из которых 2/3 находится в отработавшем ядерном топливе  АЭС. Этот запас плутония ежегодно возрастает на 50 т. По данным МАГАТЭ в арсеналах ядерного оружия находится 270 т </w:t>
      </w:r>
      <w:proofErr w:type="spellStart"/>
      <w:r w:rsidRPr="005433C3">
        <w:rPr>
          <w:rFonts w:ascii="SeroPro-Extralight" w:hAnsi="SeroPro-Extralight" w:cs="Times New Roman"/>
          <w:sz w:val="24"/>
          <w:szCs w:val="24"/>
        </w:rPr>
        <w:t>Pu</w:t>
      </w:r>
      <w:proofErr w:type="spellEnd"/>
      <w:r w:rsidRPr="005433C3">
        <w:rPr>
          <w:rFonts w:ascii="SeroPro-Extralight" w:hAnsi="SeroPro-Extralight" w:cs="Times New Roman"/>
          <w:sz w:val="24"/>
          <w:szCs w:val="24"/>
        </w:rPr>
        <w:t>, из них 140 т могут рассматриваться как избыточные по сравнению с военными потребностями. «Соглашение по обращению и утилизации плутония», обязывает Российскую Федерацию и США  утилизировать 34 тонны избыточного плутония в течение последующих 20 лет в энергетических реакторах.</w:t>
      </w:r>
      <w:r w:rsidR="00BA6A37">
        <w:rPr>
          <w:rFonts w:ascii="SeroPro-Extralight" w:hAnsi="SeroPro-Extralight" w:cs="Times New Roman"/>
          <w:sz w:val="24"/>
          <w:szCs w:val="24"/>
        </w:rPr>
        <w:t xml:space="preserve"> </w:t>
      </w:r>
    </w:p>
    <w:p w14:paraId="1BC455CA" w14:textId="77777777" w:rsidR="00BA6A37" w:rsidRDefault="005433C3" w:rsidP="005433C3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433C3">
        <w:rPr>
          <w:rFonts w:ascii="SeroPro-Extralight" w:hAnsi="SeroPro-Extralight" w:cs="Times New Roman"/>
          <w:sz w:val="24"/>
          <w:szCs w:val="24"/>
        </w:rPr>
        <w:t xml:space="preserve">В России введен в эксплуатацию реактор на быстрых нейтронах БН-800. С пуском этого реактора связаны надежды на замыкание ЯТЦ на основе сжигания оружейного плутония в </w:t>
      </w:r>
      <w:proofErr w:type="gramStart"/>
      <w:r w:rsidRPr="005433C3">
        <w:rPr>
          <w:rFonts w:ascii="SeroPro-Extralight" w:hAnsi="SeroPro-Extralight" w:cs="Times New Roman"/>
          <w:sz w:val="24"/>
          <w:szCs w:val="24"/>
        </w:rPr>
        <w:t>смешанном</w:t>
      </w:r>
      <w:proofErr w:type="gramEnd"/>
      <w:r w:rsidRPr="005433C3">
        <w:rPr>
          <w:rFonts w:ascii="SeroPro-Extralight" w:hAnsi="SeroPro-Extralight" w:cs="Times New Roman"/>
          <w:sz w:val="24"/>
          <w:szCs w:val="24"/>
        </w:rPr>
        <w:t xml:space="preserve"> с ураном MOX-топливе. Возможна демонстрация замкнутого ЯТЦ на основе быстрого реактора. </w:t>
      </w:r>
    </w:p>
    <w:p w14:paraId="0730CB33" w14:textId="77777777" w:rsidR="00BA6A37" w:rsidRDefault="00BA6A37" w:rsidP="005433C3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4D76E0A8" w14:textId="4E75F104" w:rsidR="00BA6A37" w:rsidRDefault="00BA6A37" w:rsidP="00BA6A37">
      <w:pPr>
        <w:spacing w:after="0" w:line="264" w:lineRule="auto"/>
        <w:jc w:val="center"/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7</w:t>
      </w:r>
      <w:r w:rsidRPr="00647739">
        <w:rPr>
          <w:rFonts w:ascii="SeroPro-Bold" w:hAnsi="SeroPro-Bold" w:cs="Times New Roman"/>
          <w:color w:val="1F3864" w:themeColor="accent5" w:themeShade="80"/>
          <w:sz w:val="28"/>
          <w:szCs w:val="28"/>
        </w:rPr>
        <w:t>.</w:t>
      </w: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2</w:t>
      </w:r>
      <w:r w:rsidRPr="00647739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. </w:t>
      </w:r>
      <w:r w:rsidRPr="00BA6A37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Спо</w:t>
      </w:r>
      <w:r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собы получения оксидов плутония</w:t>
      </w:r>
    </w:p>
    <w:p w14:paraId="32DE3448" w14:textId="77777777" w:rsidR="00BA6A37" w:rsidRPr="00647739" w:rsidRDefault="00BA6A37" w:rsidP="00BA6A37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</w:p>
    <w:p w14:paraId="20230407" w14:textId="3A15FE81" w:rsidR="005433C3" w:rsidRPr="005433C3" w:rsidRDefault="005433C3" w:rsidP="005433C3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433C3">
        <w:rPr>
          <w:rFonts w:ascii="SeroPro-Extralight" w:hAnsi="SeroPro-Extralight" w:cs="Times New Roman"/>
          <w:sz w:val="24"/>
          <w:szCs w:val="24"/>
        </w:rPr>
        <w:t>Особенности получения PuO</w:t>
      </w:r>
      <w:r w:rsidRPr="005433C3">
        <w:rPr>
          <w:rFonts w:ascii="SeroPro-Extralight" w:hAnsi="SeroPro-Extralight" w:cs="Times New Roman"/>
          <w:sz w:val="24"/>
          <w:szCs w:val="24"/>
          <w:vertAlign w:val="subscript"/>
        </w:rPr>
        <w:t xml:space="preserve">2 </w:t>
      </w:r>
      <w:r w:rsidRPr="005433C3">
        <w:rPr>
          <w:rFonts w:ascii="SeroPro-Extralight" w:hAnsi="SeroPro-Extralight" w:cs="Times New Roman"/>
          <w:sz w:val="24"/>
          <w:szCs w:val="24"/>
        </w:rPr>
        <w:t xml:space="preserve">путём термического разложения </w:t>
      </w:r>
      <w:proofErr w:type="spellStart"/>
      <w:r w:rsidRPr="005433C3">
        <w:rPr>
          <w:rFonts w:ascii="SeroPro-Extralight" w:hAnsi="SeroPro-Extralight" w:cs="Times New Roman"/>
          <w:sz w:val="24"/>
          <w:szCs w:val="24"/>
        </w:rPr>
        <w:t>оксалатных</w:t>
      </w:r>
      <w:proofErr w:type="spellEnd"/>
      <w:r w:rsidRPr="005433C3">
        <w:rPr>
          <w:rFonts w:ascii="SeroPro-Extralight" w:hAnsi="SeroPro-Extralight" w:cs="Times New Roman"/>
          <w:sz w:val="24"/>
          <w:szCs w:val="24"/>
        </w:rPr>
        <w:t xml:space="preserve"> соединений плутония четырех валентного и плутония трехвалентного</w:t>
      </w:r>
      <w:r w:rsidR="00BA6A37">
        <w:rPr>
          <w:rFonts w:ascii="SeroPro-Extralight" w:hAnsi="SeroPro-Extralight" w:cs="Times New Roman"/>
          <w:sz w:val="24"/>
          <w:szCs w:val="24"/>
        </w:rPr>
        <w:t xml:space="preserve"> заключаются в следующем</w:t>
      </w:r>
      <w:r w:rsidRPr="005433C3">
        <w:rPr>
          <w:rFonts w:ascii="SeroPro-Extralight" w:hAnsi="SeroPro-Extralight" w:cs="Times New Roman"/>
          <w:sz w:val="24"/>
          <w:szCs w:val="24"/>
        </w:rPr>
        <w:t>.</w:t>
      </w:r>
    </w:p>
    <w:p w14:paraId="7A5E4A45" w14:textId="77777777" w:rsidR="005433C3" w:rsidRPr="005433C3" w:rsidRDefault="005433C3" w:rsidP="005433C3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433C3">
        <w:rPr>
          <w:rFonts w:ascii="SeroPro-Extralight" w:hAnsi="SeroPro-Extralight" w:cs="Times New Roman"/>
          <w:sz w:val="24"/>
          <w:szCs w:val="24"/>
        </w:rPr>
        <w:t xml:space="preserve">При переработке облучённого ядерного топлива при любом наборе в технологической схеме </w:t>
      </w:r>
      <w:proofErr w:type="spellStart"/>
      <w:r w:rsidRPr="005433C3">
        <w:rPr>
          <w:rFonts w:ascii="SeroPro-Extralight" w:hAnsi="SeroPro-Extralight" w:cs="Times New Roman"/>
          <w:sz w:val="24"/>
          <w:szCs w:val="24"/>
        </w:rPr>
        <w:t>осадительных</w:t>
      </w:r>
      <w:proofErr w:type="spellEnd"/>
      <w:r w:rsidRPr="005433C3">
        <w:rPr>
          <w:rFonts w:ascii="SeroPro-Extralight" w:hAnsi="SeroPro-Extralight" w:cs="Times New Roman"/>
          <w:sz w:val="24"/>
          <w:szCs w:val="24"/>
        </w:rPr>
        <w:t xml:space="preserve">, экстракционных, сорбционных и других операций, целевой элемент должен быть выделен из растворов в твердом виде и превращен в товарную форму. </w:t>
      </w:r>
    </w:p>
    <w:p w14:paraId="4E9EEF67" w14:textId="170FCC90" w:rsidR="005433C3" w:rsidRPr="005433C3" w:rsidRDefault="005433C3" w:rsidP="005433C3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433C3">
        <w:rPr>
          <w:rFonts w:ascii="SeroPro-Extralight" w:hAnsi="SeroPro-Extralight" w:cs="Times New Roman"/>
          <w:sz w:val="24"/>
          <w:szCs w:val="24"/>
        </w:rPr>
        <w:lastRenderedPageBreak/>
        <w:t xml:space="preserve">В мире диоксид плутония в качестве товарной формы получают, прокаливая преимущественно </w:t>
      </w:r>
      <w:proofErr w:type="spellStart"/>
      <w:r w:rsidRPr="005433C3">
        <w:rPr>
          <w:rFonts w:ascii="SeroPro-Extralight" w:hAnsi="SeroPro-Extralight" w:cs="Times New Roman"/>
          <w:sz w:val="24"/>
          <w:szCs w:val="24"/>
        </w:rPr>
        <w:t>оксалатные</w:t>
      </w:r>
      <w:proofErr w:type="spellEnd"/>
      <w:r w:rsidRPr="005433C3">
        <w:rPr>
          <w:rFonts w:ascii="SeroPro-Extralight" w:hAnsi="SeroPro-Extralight" w:cs="Times New Roman"/>
          <w:sz w:val="24"/>
          <w:szCs w:val="24"/>
        </w:rPr>
        <w:t xml:space="preserve"> соединения плутония: </w:t>
      </w:r>
      <w:proofErr w:type="gramStart"/>
      <w:r w:rsidRPr="005433C3">
        <w:rPr>
          <w:rFonts w:ascii="SeroPro-Extralight" w:hAnsi="SeroPro-Extralight" w:cs="Times New Roman"/>
          <w:sz w:val="24"/>
          <w:szCs w:val="24"/>
          <w:lang w:val="en-US"/>
        </w:rPr>
        <w:t>Pu</w:t>
      </w:r>
      <w:r w:rsidRPr="005433C3">
        <w:rPr>
          <w:rFonts w:ascii="SeroPro-Extralight" w:hAnsi="SeroPro-Extralight" w:cs="Times New Roman"/>
          <w:sz w:val="24"/>
          <w:szCs w:val="24"/>
        </w:rPr>
        <w:t>(</w:t>
      </w:r>
      <w:proofErr w:type="gramEnd"/>
      <w:r w:rsidRPr="005433C3">
        <w:rPr>
          <w:rFonts w:ascii="SeroPro-Extralight" w:hAnsi="SeroPro-Extralight" w:cs="Times New Roman"/>
          <w:sz w:val="24"/>
          <w:szCs w:val="24"/>
          <w:lang w:val="en-US"/>
        </w:rPr>
        <w:t>C</w:t>
      </w:r>
      <w:r w:rsidRPr="005433C3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>O</w:t>
      </w:r>
      <w:r w:rsidRPr="005433C3">
        <w:rPr>
          <w:rFonts w:ascii="SeroPro-Extralight" w:hAnsi="SeroPro-Extralight" w:cs="Times New Roman"/>
          <w:sz w:val="24"/>
          <w:szCs w:val="24"/>
          <w:vertAlign w:val="subscript"/>
        </w:rPr>
        <w:t>4</w:t>
      </w:r>
      <w:r w:rsidRPr="005433C3">
        <w:rPr>
          <w:rFonts w:ascii="SeroPro-Extralight" w:hAnsi="SeroPro-Extralight" w:cs="Times New Roman"/>
          <w:sz w:val="24"/>
          <w:szCs w:val="24"/>
        </w:rPr>
        <w:t>)</w:t>
      </w:r>
      <w:r w:rsidRPr="005433C3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5433C3">
        <w:rPr>
          <w:rFonts w:ascii="SeroPro-Extralight" w:hAnsi="SeroPro-Extralight" w:cs="Times New Roman"/>
          <w:sz w:val="24"/>
          <w:szCs w:val="24"/>
        </w:rPr>
        <w:t>∙6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>H</w:t>
      </w:r>
      <w:r w:rsidRPr="005433C3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>O</w:t>
      </w:r>
      <w:r w:rsidRPr="005433C3">
        <w:rPr>
          <w:rFonts w:ascii="SeroPro-Extralight" w:hAnsi="SeroPro-Extralight" w:cs="Times New Roman"/>
          <w:sz w:val="24"/>
          <w:szCs w:val="24"/>
        </w:rPr>
        <w:t xml:space="preserve"> или 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>Pu</w:t>
      </w:r>
      <w:r w:rsidRPr="005433C3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5433C3">
        <w:rPr>
          <w:rFonts w:ascii="SeroPro-Extralight" w:hAnsi="SeroPro-Extralight" w:cs="Times New Roman"/>
          <w:sz w:val="24"/>
          <w:szCs w:val="24"/>
        </w:rPr>
        <w:t>(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>C</w:t>
      </w:r>
      <w:r w:rsidRPr="005433C3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>O</w:t>
      </w:r>
      <w:r w:rsidRPr="005433C3">
        <w:rPr>
          <w:rFonts w:ascii="SeroPro-Extralight" w:hAnsi="SeroPro-Extralight" w:cs="Times New Roman"/>
          <w:sz w:val="24"/>
          <w:szCs w:val="24"/>
          <w:vertAlign w:val="subscript"/>
        </w:rPr>
        <w:t>4</w:t>
      </w:r>
      <w:r w:rsidRPr="005433C3">
        <w:rPr>
          <w:rFonts w:ascii="SeroPro-Extralight" w:hAnsi="SeroPro-Extralight" w:cs="Times New Roman"/>
          <w:sz w:val="24"/>
          <w:szCs w:val="24"/>
        </w:rPr>
        <w:t>)</w:t>
      </w:r>
      <w:r w:rsidRPr="005433C3">
        <w:rPr>
          <w:rFonts w:ascii="SeroPro-Extralight" w:hAnsi="SeroPro-Extralight" w:cs="Times New Roman"/>
          <w:sz w:val="24"/>
          <w:szCs w:val="24"/>
          <w:vertAlign w:val="subscript"/>
        </w:rPr>
        <w:t>3</w:t>
      </w:r>
      <w:r w:rsidRPr="005433C3">
        <w:rPr>
          <w:rFonts w:ascii="SeroPro-Extralight" w:hAnsi="SeroPro-Extralight" w:cs="Times New Roman"/>
          <w:sz w:val="24"/>
          <w:szCs w:val="24"/>
        </w:rPr>
        <w:t>∙10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>H</w:t>
      </w:r>
      <w:r w:rsidRPr="005433C3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>O</w:t>
      </w:r>
      <w:r w:rsidRPr="005433C3">
        <w:rPr>
          <w:rFonts w:ascii="SeroPro-Extralight" w:hAnsi="SeroPro-Extralight" w:cs="Times New Roman"/>
          <w:sz w:val="24"/>
          <w:szCs w:val="24"/>
        </w:rPr>
        <w:t>.</w:t>
      </w:r>
    </w:p>
    <w:p w14:paraId="425313CA" w14:textId="77777777" w:rsidR="005433C3" w:rsidRPr="00BA6A37" w:rsidRDefault="005433C3" w:rsidP="005433C3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b/>
          <w:sz w:val="24"/>
          <w:szCs w:val="24"/>
        </w:rPr>
      </w:pPr>
      <w:r w:rsidRPr="00BA6A37">
        <w:rPr>
          <w:rFonts w:ascii="SeroPro-Extralight" w:hAnsi="SeroPro-Extralight" w:cs="Times New Roman"/>
          <w:b/>
          <w:sz w:val="24"/>
          <w:szCs w:val="24"/>
        </w:rPr>
        <w:t>Оксалат плутония(</w:t>
      </w:r>
      <w:r w:rsidRPr="00BA6A37">
        <w:rPr>
          <w:rFonts w:ascii="SeroPro-Extralight" w:hAnsi="SeroPro-Extralight" w:cs="Times New Roman"/>
          <w:b/>
          <w:sz w:val="24"/>
          <w:szCs w:val="24"/>
          <w:lang w:val="en-US"/>
        </w:rPr>
        <w:t>IV</w:t>
      </w:r>
      <w:r w:rsidRPr="00BA6A37">
        <w:rPr>
          <w:rFonts w:ascii="SeroPro-Extralight" w:hAnsi="SeroPro-Extralight" w:cs="Times New Roman"/>
          <w:b/>
          <w:sz w:val="24"/>
          <w:szCs w:val="24"/>
        </w:rPr>
        <w:t xml:space="preserve">). </w:t>
      </w:r>
    </w:p>
    <w:p w14:paraId="22CDDDF6" w14:textId="5627F527" w:rsidR="005433C3" w:rsidRPr="005433C3" w:rsidRDefault="005433C3" w:rsidP="005433C3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433C3">
        <w:rPr>
          <w:rFonts w:ascii="SeroPro-Extralight" w:hAnsi="SeroPro-Extralight" w:cs="Times New Roman"/>
          <w:sz w:val="24"/>
          <w:szCs w:val="24"/>
        </w:rPr>
        <w:t xml:space="preserve">Соединение состава 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>Pu</w:t>
      </w:r>
      <w:r w:rsidRPr="005433C3">
        <w:rPr>
          <w:rFonts w:ascii="SeroPro-Extralight" w:hAnsi="SeroPro-Extralight" w:cs="Times New Roman"/>
          <w:sz w:val="24"/>
          <w:szCs w:val="24"/>
        </w:rPr>
        <w:t>(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>C</w:t>
      </w:r>
      <w:r w:rsidRPr="005433C3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>O</w:t>
      </w:r>
      <w:r w:rsidRPr="005433C3">
        <w:rPr>
          <w:rFonts w:ascii="SeroPro-Extralight" w:hAnsi="SeroPro-Extralight" w:cs="Times New Roman"/>
          <w:sz w:val="24"/>
          <w:szCs w:val="24"/>
          <w:vertAlign w:val="subscript"/>
        </w:rPr>
        <w:t>4</w:t>
      </w:r>
      <w:r w:rsidRPr="005433C3">
        <w:rPr>
          <w:rFonts w:ascii="SeroPro-Extralight" w:hAnsi="SeroPro-Extralight" w:cs="Times New Roman"/>
          <w:sz w:val="24"/>
          <w:szCs w:val="24"/>
        </w:rPr>
        <w:t>)</w:t>
      </w:r>
      <w:r w:rsidRPr="005433C3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5433C3">
        <w:rPr>
          <w:rFonts w:ascii="SeroPro-Extralight" w:hAnsi="SeroPro-Extralight" w:cs="Times New Roman"/>
          <w:sz w:val="24"/>
          <w:szCs w:val="24"/>
        </w:rPr>
        <w:t>∙6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>H</w:t>
      </w:r>
      <w:r w:rsidRPr="005433C3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>O</w:t>
      </w:r>
      <w:r w:rsidRPr="005433C3">
        <w:rPr>
          <w:rFonts w:ascii="SeroPro-Extralight" w:hAnsi="SeroPro-Extralight" w:cs="Times New Roman"/>
          <w:sz w:val="24"/>
          <w:szCs w:val="24"/>
        </w:rPr>
        <w:t xml:space="preserve"> осаждается щавелевой кислотой из нитратных растворов плутония (IV).</w:t>
      </w:r>
      <w:r w:rsidR="00BA6A37">
        <w:rPr>
          <w:rFonts w:ascii="SeroPro-Extralight" w:hAnsi="SeroPro-Extralight" w:cs="Times New Roman"/>
          <w:sz w:val="24"/>
          <w:szCs w:val="24"/>
        </w:rPr>
        <w:t xml:space="preserve"> </w:t>
      </w:r>
      <w:r w:rsidRPr="005433C3">
        <w:rPr>
          <w:rFonts w:ascii="SeroPro-Extralight" w:hAnsi="SeroPro-Extralight" w:cs="Times New Roman"/>
          <w:sz w:val="24"/>
          <w:szCs w:val="24"/>
        </w:rPr>
        <w:t xml:space="preserve">Минимальная растворимость 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>Pu</w:t>
      </w:r>
      <w:r w:rsidRPr="005433C3">
        <w:rPr>
          <w:rFonts w:ascii="SeroPro-Extralight" w:hAnsi="SeroPro-Extralight" w:cs="Times New Roman"/>
          <w:sz w:val="24"/>
          <w:szCs w:val="24"/>
        </w:rPr>
        <w:t>(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>C</w:t>
      </w:r>
      <w:r w:rsidRPr="005433C3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>O</w:t>
      </w:r>
      <w:r w:rsidRPr="005433C3">
        <w:rPr>
          <w:rFonts w:ascii="SeroPro-Extralight" w:hAnsi="SeroPro-Extralight" w:cs="Times New Roman"/>
          <w:sz w:val="24"/>
          <w:szCs w:val="24"/>
          <w:vertAlign w:val="subscript"/>
        </w:rPr>
        <w:t>4</w:t>
      </w:r>
      <w:r w:rsidRPr="005433C3">
        <w:rPr>
          <w:rFonts w:ascii="SeroPro-Extralight" w:hAnsi="SeroPro-Extralight" w:cs="Times New Roman"/>
          <w:sz w:val="24"/>
          <w:szCs w:val="24"/>
        </w:rPr>
        <w:t>)</w:t>
      </w:r>
      <w:r w:rsidRPr="005433C3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5433C3">
        <w:rPr>
          <w:rFonts w:ascii="SeroPro-Extralight" w:hAnsi="SeroPro-Extralight" w:cs="Times New Roman"/>
          <w:sz w:val="24"/>
          <w:szCs w:val="24"/>
        </w:rPr>
        <w:t>∙6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>H</w:t>
      </w:r>
      <w:r w:rsidRPr="005433C3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>O</w:t>
      </w:r>
      <w:r w:rsidRPr="005433C3">
        <w:rPr>
          <w:rFonts w:ascii="SeroPro-Extralight" w:hAnsi="SeroPro-Extralight" w:cs="Times New Roman"/>
          <w:sz w:val="24"/>
          <w:szCs w:val="24"/>
        </w:rPr>
        <w:t>, равная 10 мг/л при температуре 26,5</w:t>
      </w:r>
      <w:proofErr w:type="gramStart"/>
      <w:r w:rsidRPr="005433C3">
        <w:rPr>
          <w:rFonts w:ascii="SeroPro-Extralight" w:hAnsi="SeroPro-Extralight" w:cs="Times New Roman"/>
          <w:sz w:val="24"/>
          <w:szCs w:val="24"/>
        </w:rPr>
        <w:t xml:space="preserve"> </w:t>
      </w:r>
      <w:r w:rsidR="00BA6A37">
        <w:rPr>
          <w:rFonts w:ascii="Calibri" w:hAnsi="Calibri" w:cs="Times New Roman"/>
          <w:sz w:val="24"/>
          <w:szCs w:val="24"/>
        </w:rPr>
        <w:t>⁰</w:t>
      </w:r>
      <w:r w:rsidRPr="005433C3">
        <w:rPr>
          <w:rFonts w:ascii="SeroPro-Extralight" w:hAnsi="SeroPro-Extralight" w:cs="Times New Roman"/>
          <w:sz w:val="24"/>
          <w:szCs w:val="24"/>
        </w:rPr>
        <w:t>С</w:t>
      </w:r>
      <w:proofErr w:type="gramEnd"/>
      <w:r w:rsidRPr="005433C3">
        <w:rPr>
          <w:rFonts w:ascii="SeroPro-Extralight" w:hAnsi="SeroPro-Extralight" w:cs="Times New Roman"/>
          <w:sz w:val="24"/>
          <w:szCs w:val="24"/>
        </w:rPr>
        <w:t>, соответствует содержанию в растворе азотной кислоты 2 моль/л и 0,08 моль/л щавелевой кислоты.</w:t>
      </w:r>
      <w:r w:rsidR="00BA6A37">
        <w:rPr>
          <w:rFonts w:ascii="SeroPro-Extralight" w:hAnsi="SeroPro-Extralight" w:cs="Times New Roman"/>
          <w:sz w:val="24"/>
          <w:szCs w:val="24"/>
        </w:rPr>
        <w:t xml:space="preserve"> </w:t>
      </w:r>
      <w:r w:rsidRPr="005433C3">
        <w:rPr>
          <w:rFonts w:ascii="SeroPro-Extralight" w:hAnsi="SeroPro-Extralight" w:cs="Times New Roman"/>
          <w:sz w:val="24"/>
          <w:szCs w:val="24"/>
        </w:rPr>
        <w:t>Температурный   градиент   растворимости  небольшой  примерно  до 60</w:t>
      </w:r>
      <w:proofErr w:type="gramStart"/>
      <w:r w:rsidRPr="005433C3">
        <w:rPr>
          <w:rFonts w:ascii="SeroPro-Extralight" w:hAnsi="SeroPro-Extralight" w:cs="Times New Roman"/>
          <w:sz w:val="24"/>
          <w:szCs w:val="24"/>
        </w:rPr>
        <w:t xml:space="preserve"> </w:t>
      </w:r>
      <w:r w:rsidR="00BA6A37">
        <w:rPr>
          <w:rFonts w:ascii="Calibri" w:hAnsi="Calibri" w:cs="Times New Roman"/>
          <w:sz w:val="24"/>
          <w:szCs w:val="24"/>
        </w:rPr>
        <w:t>⁰</w:t>
      </w:r>
      <w:r w:rsidR="00BA6A37" w:rsidRPr="005433C3">
        <w:rPr>
          <w:rFonts w:ascii="SeroPro-Extralight" w:hAnsi="SeroPro-Extralight" w:cs="Times New Roman"/>
          <w:sz w:val="24"/>
          <w:szCs w:val="24"/>
        </w:rPr>
        <w:t>С</w:t>
      </w:r>
      <w:proofErr w:type="gramEnd"/>
      <w:r w:rsidRPr="005433C3">
        <w:rPr>
          <w:rFonts w:ascii="SeroPro-Extralight" w:hAnsi="SeroPro-Extralight" w:cs="Times New Roman"/>
          <w:sz w:val="24"/>
          <w:szCs w:val="24"/>
        </w:rPr>
        <w:t xml:space="preserve">, затем растворимость 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>Pu</w:t>
      </w:r>
      <w:r w:rsidRPr="005433C3">
        <w:rPr>
          <w:rFonts w:ascii="SeroPro-Extralight" w:hAnsi="SeroPro-Extralight" w:cs="Times New Roman"/>
          <w:sz w:val="24"/>
          <w:szCs w:val="24"/>
        </w:rPr>
        <w:t>(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>C</w:t>
      </w:r>
      <w:r w:rsidRPr="005433C3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>O</w:t>
      </w:r>
      <w:r w:rsidRPr="005433C3">
        <w:rPr>
          <w:rFonts w:ascii="SeroPro-Extralight" w:hAnsi="SeroPro-Extralight" w:cs="Times New Roman"/>
          <w:sz w:val="24"/>
          <w:szCs w:val="24"/>
          <w:vertAlign w:val="subscript"/>
        </w:rPr>
        <w:t>4</w:t>
      </w:r>
      <w:r w:rsidRPr="005433C3">
        <w:rPr>
          <w:rFonts w:ascii="SeroPro-Extralight" w:hAnsi="SeroPro-Extralight" w:cs="Times New Roman"/>
          <w:sz w:val="24"/>
          <w:szCs w:val="24"/>
        </w:rPr>
        <w:t>)</w:t>
      </w:r>
      <w:r w:rsidRPr="005433C3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5433C3">
        <w:rPr>
          <w:rFonts w:ascii="SeroPro-Extralight" w:hAnsi="SeroPro-Extralight" w:cs="Times New Roman"/>
          <w:sz w:val="24"/>
          <w:szCs w:val="24"/>
        </w:rPr>
        <w:t>∙6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>H</w:t>
      </w:r>
      <w:r w:rsidRPr="005433C3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>O</w:t>
      </w:r>
      <w:r w:rsidRPr="005433C3">
        <w:rPr>
          <w:rFonts w:ascii="SeroPro-Extralight" w:hAnsi="SeroPro-Extralight" w:cs="Times New Roman"/>
          <w:sz w:val="24"/>
          <w:szCs w:val="24"/>
        </w:rPr>
        <w:t xml:space="preserve"> резко возрастает с повышением температуры.</w:t>
      </w:r>
      <w:r w:rsidR="00BA6A37">
        <w:rPr>
          <w:rFonts w:ascii="SeroPro-Extralight" w:hAnsi="SeroPro-Extralight" w:cs="Times New Roman"/>
          <w:sz w:val="24"/>
          <w:szCs w:val="24"/>
        </w:rPr>
        <w:t xml:space="preserve"> </w:t>
      </w:r>
      <w:r w:rsidRPr="005433C3">
        <w:rPr>
          <w:rFonts w:ascii="SeroPro-Extralight" w:hAnsi="SeroPro-Extralight" w:cs="Times New Roman"/>
          <w:sz w:val="24"/>
          <w:szCs w:val="24"/>
        </w:rPr>
        <w:t xml:space="preserve">Это создает благоприятные условия для получения крупнокристаллических осадков 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>Pu</w:t>
      </w:r>
      <w:r w:rsidRPr="005433C3">
        <w:rPr>
          <w:rFonts w:ascii="SeroPro-Extralight" w:hAnsi="SeroPro-Extralight" w:cs="Times New Roman"/>
          <w:sz w:val="24"/>
          <w:szCs w:val="24"/>
        </w:rPr>
        <w:t>(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>C</w:t>
      </w:r>
      <w:r w:rsidRPr="005433C3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>O</w:t>
      </w:r>
      <w:r w:rsidRPr="005433C3">
        <w:rPr>
          <w:rFonts w:ascii="SeroPro-Extralight" w:hAnsi="SeroPro-Extralight" w:cs="Times New Roman"/>
          <w:sz w:val="24"/>
          <w:szCs w:val="24"/>
          <w:vertAlign w:val="subscript"/>
        </w:rPr>
        <w:t>4</w:t>
      </w:r>
      <w:r w:rsidRPr="005433C3">
        <w:rPr>
          <w:rFonts w:ascii="SeroPro-Extralight" w:hAnsi="SeroPro-Extralight" w:cs="Times New Roman"/>
          <w:sz w:val="24"/>
          <w:szCs w:val="24"/>
        </w:rPr>
        <w:t>)</w:t>
      </w:r>
      <w:r w:rsidRPr="005433C3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5433C3">
        <w:rPr>
          <w:rFonts w:ascii="SeroPro-Extralight" w:hAnsi="SeroPro-Extralight" w:cs="Times New Roman"/>
          <w:sz w:val="24"/>
          <w:szCs w:val="24"/>
        </w:rPr>
        <w:t>∙6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>H</w:t>
      </w:r>
      <w:r w:rsidRPr="005433C3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>O</w:t>
      </w:r>
      <w:r w:rsidRPr="005433C3">
        <w:rPr>
          <w:rFonts w:ascii="SeroPro-Extralight" w:hAnsi="SeroPro-Extralight" w:cs="Times New Roman"/>
          <w:sz w:val="24"/>
          <w:szCs w:val="24"/>
        </w:rPr>
        <w:t xml:space="preserve"> при добавлении щавелевой кислоты к горячим (выше 60 </w:t>
      </w:r>
      <w:r w:rsidR="00BA6A37">
        <w:rPr>
          <w:rFonts w:ascii="Calibri" w:hAnsi="Calibri" w:cs="Times New Roman"/>
          <w:sz w:val="24"/>
          <w:szCs w:val="24"/>
        </w:rPr>
        <w:t>⁰</w:t>
      </w:r>
      <w:r w:rsidR="00BA6A37" w:rsidRPr="005433C3">
        <w:rPr>
          <w:rFonts w:ascii="SeroPro-Extralight" w:hAnsi="SeroPro-Extralight" w:cs="Times New Roman"/>
          <w:sz w:val="24"/>
          <w:szCs w:val="24"/>
        </w:rPr>
        <w:t>С</w:t>
      </w:r>
      <w:r w:rsidRPr="005433C3">
        <w:rPr>
          <w:rFonts w:ascii="SeroPro-Extralight" w:hAnsi="SeroPro-Extralight" w:cs="Times New Roman"/>
          <w:sz w:val="24"/>
          <w:szCs w:val="24"/>
        </w:rPr>
        <w:t xml:space="preserve">) нитратным растворам </w:t>
      </w:r>
      <w:proofErr w:type="spellStart"/>
      <w:r w:rsidRPr="005433C3">
        <w:rPr>
          <w:rFonts w:ascii="SeroPro-Extralight" w:hAnsi="SeroPro-Extralight" w:cs="Times New Roman"/>
          <w:sz w:val="24"/>
          <w:szCs w:val="24"/>
        </w:rPr>
        <w:t>Pu</w:t>
      </w:r>
      <w:r w:rsidRPr="005433C3">
        <w:rPr>
          <w:rFonts w:ascii="SeroPro-Extralight" w:hAnsi="SeroPro-Extralight" w:cs="Times New Roman"/>
          <w:sz w:val="24"/>
          <w:szCs w:val="24"/>
          <w:vertAlign w:val="superscript"/>
        </w:rPr>
        <w:t>IV</w:t>
      </w:r>
      <w:proofErr w:type="spellEnd"/>
      <w:r w:rsidRPr="005433C3">
        <w:rPr>
          <w:rFonts w:ascii="SeroPro-Extralight" w:hAnsi="SeroPro-Extralight" w:cs="Times New Roman"/>
          <w:sz w:val="24"/>
          <w:szCs w:val="24"/>
        </w:rPr>
        <w:t xml:space="preserve">, поскольку степень </w:t>
      </w:r>
      <w:proofErr w:type="spellStart"/>
      <w:r w:rsidRPr="005433C3">
        <w:rPr>
          <w:rFonts w:ascii="SeroPro-Extralight" w:hAnsi="SeroPro-Extralight" w:cs="Times New Roman"/>
          <w:sz w:val="24"/>
          <w:szCs w:val="24"/>
        </w:rPr>
        <w:t>пересыщения</w:t>
      </w:r>
      <w:proofErr w:type="spellEnd"/>
      <w:r w:rsidRPr="005433C3">
        <w:rPr>
          <w:rFonts w:ascii="SeroPro-Extralight" w:hAnsi="SeroPro-Extralight" w:cs="Times New Roman"/>
          <w:sz w:val="24"/>
          <w:szCs w:val="24"/>
        </w:rPr>
        <w:t xml:space="preserve"> по металлу в этих условиях значительно уменьшается.</w:t>
      </w:r>
    </w:p>
    <w:p w14:paraId="5E04F259" w14:textId="7BBD7C21" w:rsidR="005433C3" w:rsidRPr="005433C3" w:rsidRDefault="005433C3" w:rsidP="005433C3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433C3">
        <w:rPr>
          <w:rFonts w:ascii="SeroPro-Extralight" w:hAnsi="SeroPro-Extralight" w:cs="Times New Roman"/>
          <w:sz w:val="24"/>
          <w:szCs w:val="24"/>
        </w:rPr>
        <w:t xml:space="preserve">Исходные материалы должны обеспечивать </w:t>
      </w:r>
      <w:proofErr w:type="gramStart"/>
      <w:r w:rsidRPr="005433C3">
        <w:rPr>
          <w:rFonts w:ascii="SeroPro-Extralight" w:hAnsi="SeroPro-Extralight" w:cs="Times New Roman"/>
          <w:sz w:val="24"/>
          <w:szCs w:val="24"/>
        </w:rPr>
        <w:t>хорошую</w:t>
      </w:r>
      <w:proofErr w:type="gramEnd"/>
      <w:r w:rsidRPr="005433C3">
        <w:rPr>
          <w:rFonts w:ascii="SeroPro-Extralight" w:hAnsi="SeroPro-Extralight" w:cs="Times New Roman"/>
          <w:sz w:val="24"/>
          <w:szCs w:val="24"/>
        </w:rPr>
        <w:t xml:space="preserve"> </w:t>
      </w:r>
      <w:proofErr w:type="spellStart"/>
      <w:r w:rsidRPr="005433C3">
        <w:rPr>
          <w:rFonts w:ascii="SeroPro-Extralight" w:hAnsi="SeroPro-Extralight" w:cs="Times New Roman"/>
          <w:sz w:val="24"/>
          <w:szCs w:val="24"/>
        </w:rPr>
        <w:t>воспроизводимость</w:t>
      </w:r>
      <w:proofErr w:type="spellEnd"/>
      <w:r w:rsidRPr="005433C3">
        <w:rPr>
          <w:rFonts w:ascii="SeroPro-Extralight" w:hAnsi="SeroPro-Extralight" w:cs="Times New Roman"/>
          <w:sz w:val="24"/>
          <w:szCs w:val="24"/>
        </w:rPr>
        <w:t xml:space="preserve"> микроструктуры и плотности топливных форм. Особые требования предъявляются к его пористости и размерам зерна. При требуемой плотности 94,5-95,5 %  теоретической оптимальный размер пор для компенсации распухания и уплотнения топлива составляет от 1 до 10 мкм. Установлено, что качество </w:t>
      </w:r>
      <w:proofErr w:type="spellStart"/>
      <w:r w:rsidRPr="005433C3">
        <w:rPr>
          <w:rFonts w:ascii="SeroPro-Extralight" w:hAnsi="SeroPro-Extralight" w:cs="Times New Roman"/>
          <w:sz w:val="24"/>
          <w:szCs w:val="24"/>
        </w:rPr>
        <w:t>таблетированного</w:t>
      </w:r>
      <w:proofErr w:type="spellEnd"/>
      <w:r w:rsidRPr="005433C3">
        <w:rPr>
          <w:rFonts w:ascii="SeroPro-Extralight" w:hAnsi="SeroPro-Extralight" w:cs="Times New Roman"/>
          <w:sz w:val="24"/>
          <w:szCs w:val="24"/>
        </w:rPr>
        <w:t xml:space="preserve"> оксидного топлива (микроструктура, плотность, пористость) определяется тремя факторами: </w:t>
      </w:r>
    </w:p>
    <w:p w14:paraId="7ED22974" w14:textId="2ABD90A3" w:rsidR="005433C3" w:rsidRPr="005433C3" w:rsidRDefault="005433C3" w:rsidP="005433C3">
      <w:pPr>
        <w:numPr>
          <w:ilvl w:val="0"/>
          <w:numId w:val="11"/>
        </w:numPr>
        <w:suppressAutoHyphens/>
        <w:spacing w:after="120"/>
        <w:jc w:val="both"/>
        <w:rPr>
          <w:rFonts w:ascii="SeroPro-Extralight" w:hAnsi="SeroPro-Extralight" w:cs="Times New Roman"/>
          <w:sz w:val="24"/>
          <w:szCs w:val="24"/>
        </w:rPr>
      </w:pPr>
      <w:r w:rsidRPr="005433C3">
        <w:rPr>
          <w:rFonts w:ascii="SeroPro-Extralight" w:hAnsi="SeroPro-Extralight" w:cs="Times New Roman"/>
          <w:sz w:val="24"/>
          <w:szCs w:val="24"/>
        </w:rPr>
        <w:t>размером и морфологией частиц осадка оксалата плутония</w:t>
      </w:r>
      <w:r w:rsidR="00BA6A37">
        <w:rPr>
          <w:rFonts w:ascii="SeroPro-Extralight" w:hAnsi="SeroPro-Extralight" w:cs="Times New Roman"/>
          <w:sz w:val="24"/>
          <w:szCs w:val="24"/>
        </w:rPr>
        <w:t>;</w:t>
      </w:r>
    </w:p>
    <w:p w14:paraId="5F8D4146" w14:textId="7207A8BB" w:rsidR="005433C3" w:rsidRPr="005433C3" w:rsidRDefault="005433C3" w:rsidP="005433C3">
      <w:pPr>
        <w:numPr>
          <w:ilvl w:val="0"/>
          <w:numId w:val="11"/>
        </w:numPr>
        <w:suppressAutoHyphens/>
        <w:spacing w:after="120"/>
        <w:jc w:val="both"/>
        <w:rPr>
          <w:rFonts w:ascii="SeroPro-Extralight" w:hAnsi="SeroPro-Extralight" w:cs="Times New Roman"/>
          <w:sz w:val="24"/>
          <w:szCs w:val="24"/>
        </w:rPr>
      </w:pPr>
      <w:r w:rsidRPr="005433C3">
        <w:rPr>
          <w:rFonts w:ascii="SeroPro-Extralight" w:hAnsi="SeroPro-Extralight" w:cs="Times New Roman"/>
          <w:sz w:val="24"/>
          <w:szCs w:val="24"/>
        </w:rPr>
        <w:t>размером частиц порошка оксида после измельчения</w:t>
      </w:r>
      <w:r w:rsidR="00BA6A37">
        <w:rPr>
          <w:rFonts w:ascii="SeroPro-Extralight" w:hAnsi="SeroPro-Extralight" w:cs="Times New Roman"/>
          <w:sz w:val="24"/>
          <w:szCs w:val="24"/>
        </w:rPr>
        <w:t>;</w:t>
      </w:r>
      <w:r w:rsidRPr="005433C3">
        <w:rPr>
          <w:rFonts w:ascii="SeroPro-Extralight" w:hAnsi="SeroPro-Extralight" w:cs="Times New Roman"/>
          <w:sz w:val="24"/>
          <w:szCs w:val="24"/>
        </w:rPr>
        <w:t xml:space="preserve"> </w:t>
      </w:r>
    </w:p>
    <w:p w14:paraId="490DF71E" w14:textId="77777777" w:rsidR="005433C3" w:rsidRPr="005433C3" w:rsidRDefault="005433C3" w:rsidP="005433C3">
      <w:pPr>
        <w:numPr>
          <w:ilvl w:val="0"/>
          <w:numId w:val="11"/>
        </w:numPr>
        <w:suppressAutoHyphens/>
        <w:spacing w:after="120"/>
        <w:jc w:val="both"/>
        <w:rPr>
          <w:rFonts w:ascii="SeroPro-Extralight" w:hAnsi="SeroPro-Extralight" w:cs="Times New Roman"/>
          <w:sz w:val="24"/>
          <w:szCs w:val="24"/>
        </w:rPr>
      </w:pPr>
      <w:r w:rsidRPr="005433C3">
        <w:rPr>
          <w:rFonts w:ascii="SeroPro-Extralight" w:hAnsi="SeroPro-Extralight" w:cs="Times New Roman"/>
          <w:sz w:val="24"/>
          <w:szCs w:val="24"/>
        </w:rPr>
        <w:t>температурой, при которой изготовленные из измельченного порошка гранулы предварительно спекались перед горячим прессованием.</w:t>
      </w:r>
    </w:p>
    <w:p w14:paraId="760EFFE4" w14:textId="2AE0F962" w:rsidR="005433C3" w:rsidRPr="005433C3" w:rsidRDefault="005433C3" w:rsidP="005433C3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433C3">
        <w:rPr>
          <w:rFonts w:ascii="SeroPro-Extralight" w:hAnsi="SeroPro-Extralight" w:cs="Times New Roman"/>
          <w:sz w:val="24"/>
          <w:szCs w:val="24"/>
        </w:rPr>
        <w:t>Плотность керамики из PuO</w:t>
      </w:r>
      <w:r w:rsidRPr="005433C3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5433C3">
        <w:rPr>
          <w:rFonts w:ascii="SeroPro-Extralight" w:hAnsi="SeroPro-Extralight" w:cs="Times New Roman"/>
          <w:sz w:val="24"/>
          <w:szCs w:val="24"/>
        </w:rPr>
        <w:t xml:space="preserve"> поликристаллического строения, полученной методом порошковой  металлургии, может  отличаться </w:t>
      </w:r>
      <w:proofErr w:type="gramStart"/>
      <w:r w:rsidRPr="005433C3">
        <w:rPr>
          <w:rFonts w:ascii="SeroPro-Extralight" w:hAnsi="SeroPro-Extralight" w:cs="Times New Roman"/>
          <w:sz w:val="24"/>
          <w:szCs w:val="24"/>
        </w:rPr>
        <w:t>от</w:t>
      </w:r>
      <w:proofErr w:type="gramEnd"/>
      <w:r w:rsidRPr="005433C3">
        <w:rPr>
          <w:rFonts w:ascii="SeroPro-Extralight" w:hAnsi="SeroPro-Extralight" w:cs="Times New Roman"/>
          <w:sz w:val="24"/>
          <w:szCs w:val="24"/>
        </w:rPr>
        <w:t xml:space="preserve">  </w:t>
      </w:r>
      <w:proofErr w:type="gramStart"/>
      <w:r w:rsidRPr="005433C3">
        <w:rPr>
          <w:rFonts w:ascii="SeroPro-Extralight" w:hAnsi="SeroPro-Extralight" w:cs="Times New Roman"/>
          <w:sz w:val="24"/>
          <w:szCs w:val="24"/>
        </w:rPr>
        <w:t>теоретической</w:t>
      </w:r>
      <w:proofErr w:type="gramEnd"/>
      <w:r w:rsidRPr="005433C3">
        <w:rPr>
          <w:rFonts w:ascii="SeroPro-Extralight" w:hAnsi="SeroPro-Extralight" w:cs="Times New Roman"/>
          <w:sz w:val="24"/>
          <w:szCs w:val="24"/>
        </w:rPr>
        <w:t xml:space="preserve"> 11,46 г/см</w:t>
      </w:r>
      <w:r w:rsidRPr="005433C3">
        <w:rPr>
          <w:rFonts w:ascii="SeroPro-Extralight" w:hAnsi="SeroPro-Extralight" w:cs="Times New Roman"/>
          <w:sz w:val="24"/>
          <w:szCs w:val="24"/>
          <w:vertAlign w:val="superscript"/>
        </w:rPr>
        <w:t>3</w:t>
      </w:r>
      <w:r w:rsidRPr="005433C3">
        <w:rPr>
          <w:rFonts w:ascii="SeroPro-Extralight" w:hAnsi="SeroPro-Extralight" w:cs="Times New Roman"/>
          <w:sz w:val="24"/>
          <w:szCs w:val="24"/>
        </w:rPr>
        <w:t xml:space="preserve"> в сторону меньших значений  на 3–10 %. Это  обусловлено  пористостью по телу зерна и границам зерен.  </w:t>
      </w:r>
    </w:p>
    <w:p w14:paraId="7A4A38A4" w14:textId="2B63E452" w:rsidR="005433C3" w:rsidRPr="00BA6A37" w:rsidRDefault="00BA6A37" w:rsidP="00BA6A37">
      <w:pPr>
        <w:tabs>
          <w:tab w:val="num" w:pos="720"/>
        </w:tabs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 xml:space="preserve">Пористость зависит от </w:t>
      </w:r>
      <w:r w:rsidR="005433C3" w:rsidRPr="005433C3">
        <w:rPr>
          <w:rFonts w:ascii="SeroPro-Extralight" w:hAnsi="SeroPro-Extralight" w:cs="Times New Roman"/>
          <w:sz w:val="24"/>
          <w:szCs w:val="24"/>
        </w:rPr>
        <w:t>совершенства технологического оборудования и технологического процесса изготовления</w:t>
      </w:r>
      <w:r>
        <w:rPr>
          <w:rFonts w:ascii="SeroPro-Extralight" w:hAnsi="SeroPro-Extralight" w:cs="Times New Roman"/>
          <w:sz w:val="24"/>
          <w:szCs w:val="24"/>
        </w:rPr>
        <w:t xml:space="preserve">; </w:t>
      </w:r>
      <w:r w:rsidR="005433C3" w:rsidRPr="005433C3">
        <w:rPr>
          <w:rFonts w:ascii="SeroPro-Extralight" w:hAnsi="SeroPro-Extralight" w:cs="Times New Roman"/>
          <w:sz w:val="24"/>
          <w:szCs w:val="24"/>
        </w:rPr>
        <w:t>выбора технологического режима подготовки</w:t>
      </w:r>
      <w:r>
        <w:rPr>
          <w:rFonts w:ascii="SeroPro-Extralight" w:hAnsi="SeroPro-Extralight" w:cs="Times New Roman"/>
          <w:sz w:val="24"/>
          <w:szCs w:val="24"/>
        </w:rPr>
        <w:t>;</w:t>
      </w:r>
      <w:r w:rsidR="005433C3" w:rsidRPr="005433C3">
        <w:rPr>
          <w:rFonts w:ascii="SeroPro-Extralight" w:hAnsi="SeroPro-Extralight" w:cs="Times New Roman"/>
          <w:sz w:val="24"/>
          <w:szCs w:val="24"/>
        </w:rPr>
        <w:t xml:space="preserve"> </w:t>
      </w:r>
      <w:r w:rsidR="005433C3" w:rsidRPr="00BA6A37">
        <w:rPr>
          <w:rFonts w:ascii="SeroPro-Extralight" w:hAnsi="SeroPro-Extralight" w:cs="Times New Roman"/>
          <w:sz w:val="24"/>
          <w:szCs w:val="24"/>
        </w:rPr>
        <w:t>прессования порошков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="005433C3" w:rsidRPr="00BA6A37">
        <w:rPr>
          <w:rFonts w:ascii="SeroPro-Extralight" w:hAnsi="SeroPro-Extralight" w:cs="Times New Roman"/>
          <w:sz w:val="24"/>
          <w:szCs w:val="24"/>
        </w:rPr>
        <w:t xml:space="preserve">и спекания таблеток. </w:t>
      </w:r>
    </w:p>
    <w:p w14:paraId="0C6BF453" w14:textId="77777777" w:rsidR="005433C3" w:rsidRPr="005433C3" w:rsidRDefault="005433C3" w:rsidP="005433C3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433C3">
        <w:rPr>
          <w:rFonts w:ascii="SeroPro-Extralight" w:hAnsi="SeroPro-Extralight" w:cs="Times New Roman"/>
          <w:sz w:val="24"/>
          <w:szCs w:val="24"/>
        </w:rPr>
        <w:t>Большое влияние на размер и однородность пор оказывают:</w:t>
      </w:r>
    </w:p>
    <w:p w14:paraId="2488DAA9" w14:textId="1AE750EA" w:rsidR="005433C3" w:rsidRPr="005433C3" w:rsidRDefault="005433C3" w:rsidP="005433C3">
      <w:pPr>
        <w:numPr>
          <w:ilvl w:val="0"/>
          <w:numId w:val="13"/>
        </w:numPr>
        <w:suppressAutoHyphens/>
        <w:spacing w:after="120"/>
        <w:jc w:val="both"/>
        <w:rPr>
          <w:rFonts w:ascii="SeroPro-Extralight" w:hAnsi="SeroPro-Extralight" w:cs="Times New Roman"/>
          <w:sz w:val="24"/>
          <w:szCs w:val="24"/>
        </w:rPr>
      </w:pPr>
      <w:r w:rsidRPr="005433C3">
        <w:rPr>
          <w:rFonts w:ascii="SeroPro-Extralight" w:hAnsi="SeroPro-Extralight" w:cs="Times New Roman"/>
          <w:sz w:val="24"/>
          <w:szCs w:val="24"/>
        </w:rPr>
        <w:t>свойства пластификатора, используемого при  смешении  порошка</w:t>
      </w:r>
      <w:r w:rsidR="00BA6A37">
        <w:rPr>
          <w:rFonts w:ascii="SeroPro-Extralight" w:hAnsi="SeroPro-Extralight" w:cs="Times New Roman"/>
          <w:sz w:val="24"/>
          <w:szCs w:val="24"/>
        </w:rPr>
        <w:t>;</w:t>
      </w:r>
      <w:r w:rsidRPr="005433C3">
        <w:rPr>
          <w:rFonts w:ascii="SeroPro-Extralight" w:hAnsi="SeroPro-Extralight" w:cs="Times New Roman"/>
          <w:sz w:val="24"/>
          <w:szCs w:val="24"/>
        </w:rPr>
        <w:t xml:space="preserve"> </w:t>
      </w:r>
    </w:p>
    <w:p w14:paraId="31395C50" w14:textId="28D7C3DE" w:rsidR="005433C3" w:rsidRPr="005433C3" w:rsidRDefault="005433C3" w:rsidP="005433C3">
      <w:pPr>
        <w:numPr>
          <w:ilvl w:val="0"/>
          <w:numId w:val="13"/>
        </w:numPr>
        <w:suppressAutoHyphens/>
        <w:spacing w:after="120"/>
        <w:jc w:val="both"/>
        <w:rPr>
          <w:rFonts w:ascii="SeroPro-Extralight" w:hAnsi="SeroPro-Extralight" w:cs="Times New Roman"/>
          <w:sz w:val="24"/>
          <w:szCs w:val="24"/>
        </w:rPr>
      </w:pPr>
      <w:r w:rsidRPr="005433C3">
        <w:rPr>
          <w:rFonts w:ascii="SeroPro-Extralight" w:hAnsi="SeroPro-Extralight" w:cs="Times New Roman"/>
          <w:sz w:val="24"/>
          <w:szCs w:val="24"/>
        </w:rPr>
        <w:t>крупность, форма и размерная равномерность отдельных частиц  порошка</w:t>
      </w:r>
      <w:r w:rsidR="00BA6A37">
        <w:rPr>
          <w:rFonts w:ascii="SeroPro-Extralight" w:hAnsi="SeroPro-Extralight" w:cs="Times New Roman"/>
          <w:sz w:val="24"/>
          <w:szCs w:val="24"/>
        </w:rPr>
        <w:t>;</w:t>
      </w:r>
      <w:r w:rsidRPr="005433C3">
        <w:rPr>
          <w:rFonts w:ascii="SeroPro-Extralight" w:hAnsi="SeroPro-Extralight" w:cs="Times New Roman"/>
          <w:sz w:val="24"/>
          <w:szCs w:val="24"/>
        </w:rPr>
        <w:t xml:space="preserve">  </w:t>
      </w:r>
    </w:p>
    <w:p w14:paraId="00973784" w14:textId="28A5DCC5" w:rsidR="005433C3" w:rsidRPr="005433C3" w:rsidRDefault="005433C3" w:rsidP="005433C3">
      <w:pPr>
        <w:numPr>
          <w:ilvl w:val="0"/>
          <w:numId w:val="13"/>
        </w:numPr>
        <w:suppressAutoHyphens/>
        <w:spacing w:after="120"/>
        <w:jc w:val="both"/>
        <w:rPr>
          <w:rFonts w:ascii="SeroPro-Extralight" w:hAnsi="SeroPro-Extralight" w:cs="Times New Roman"/>
          <w:sz w:val="24"/>
          <w:szCs w:val="24"/>
        </w:rPr>
      </w:pPr>
      <w:r w:rsidRPr="005433C3">
        <w:rPr>
          <w:rFonts w:ascii="SeroPro-Extralight" w:hAnsi="SeroPro-Extralight" w:cs="Times New Roman"/>
          <w:sz w:val="24"/>
          <w:szCs w:val="24"/>
        </w:rPr>
        <w:t>равномерность  физико-химических  свойств   частиц  порошка</w:t>
      </w:r>
      <w:r w:rsidR="00BA6A37">
        <w:rPr>
          <w:rFonts w:ascii="SeroPro-Extralight" w:hAnsi="SeroPro-Extralight" w:cs="Times New Roman"/>
          <w:sz w:val="24"/>
          <w:szCs w:val="24"/>
        </w:rPr>
        <w:t>;</w:t>
      </w:r>
      <w:r w:rsidRPr="005433C3">
        <w:rPr>
          <w:rFonts w:ascii="SeroPro-Extralight" w:hAnsi="SeroPro-Extralight" w:cs="Times New Roman"/>
          <w:sz w:val="24"/>
          <w:szCs w:val="24"/>
        </w:rPr>
        <w:t xml:space="preserve"> </w:t>
      </w:r>
    </w:p>
    <w:p w14:paraId="44397D3F" w14:textId="0E9C4721" w:rsidR="005433C3" w:rsidRPr="005433C3" w:rsidRDefault="005433C3" w:rsidP="005433C3">
      <w:pPr>
        <w:numPr>
          <w:ilvl w:val="0"/>
          <w:numId w:val="13"/>
        </w:numPr>
        <w:suppressAutoHyphens/>
        <w:spacing w:after="120"/>
        <w:jc w:val="both"/>
        <w:rPr>
          <w:rFonts w:ascii="SeroPro-Extralight" w:hAnsi="SeroPro-Extralight" w:cs="Times New Roman"/>
          <w:sz w:val="24"/>
          <w:szCs w:val="24"/>
        </w:rPr>
      </w:pPr>
      <w:r w:rsidRPr="005433C3">
        <w:rPr>
          <w:rFonts w:ascii="SeroPro-Extralight" w:hAnsi="SeroPro-Extralight" w:cs="Times New Roman"/>
          <w:sz w:val="24"/>
          <w:szCs w:val="24"/>
        </w:rPr>
        <w:t>способ  получения (прокаливание  различных   соединений  – оксалатов,   н</w:t>
      </w:r>
      <w:r w:rsidR="007B2983">
        <w:rPr>
          <w:rFonts w:ascii="SeroPro-Extralight" w:hAnsi="SeroPro-Extralight" w:cs="Times New Roman"/>
          <w:sz w:val="24"/>
          <w:szCs w:val="24"/>
        </w:rPr>
        <w:t>итратов,   пероксидов плутония)</w:t>
      </w:r>
      <w:r w:rsidR="00BA6A37">
        <w:rPr>
          <w:rFonts w:ascii="SeroPro-Extralight" w:hAnsi="SeroPro-Extralight" w:cs="Times New Roman"/>
          <w:sz w:val="24"/>
          <w:szCs w:val="24"/>
        </w:rPr>
        <w:t>.</w:t>
      </w:r>
    </w:p>
    <w:p w14:paraId="087B6EC2" w14:textId="29431B26" w:rsidR="005433C3" w:rsidRPr="005433C3" w:rsidRDefault="005433C3" w:rsidP="005433C3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433C3">
        <w:rPr>
          <w:rFonts w:ascii="SeroPro-Extralight" w:hAnsi="SeroPro-Extralight" w:cs="Times New Roman"/>
          <w:sz w:val="24"/>
          <w:szCs w:val="24"/>
        </w:rPr>
        <w:lastRenderedPageBreak/>
        <w:t>Отработана технология изготовления топливных таблеток  из  диоксида</w:t>
      </w:r>
      <w:r w:rsidR="007B2983">
        <w:rPr>
          <w:rFonts w:ascii="SeroPro-Extralight" w:hAnsi="SeroPro-Extralight" w:cs="Times New Roman"/>
          <w:sz w:val="24"/>
          <w:szCs w:val="24"/>
        </w:rPr>
        <w:t xml:space="preserve"> </w:t>
      </w:r>
      <w:r w:rsidRPr="005433C3">
        <w:rPr>
          <w:rFonts w:ascii="SeroPro-Extralight" w:hAnsi="SeroPro-Extralight" w:cs="Times New Roman"/>
          <w:sz w:val="24"/>
          <w:szCs w:val="24"/>
        </w:rPr>
        <w:t>плутония для реактора ИБР-2М</w:t>
      </w:r>
      <w:r w:rsidR="007B2983">
        <w:rPr>
          <w:rFonts w:ascii="SeroPro-Extralight" w:hAnsi="SeroPro-Extralight" w:cs="Times New Roman"/>
          <w:sz w:val="24"/>
          <w:szCs w:val="24"/>
        </w:rPr>
        <w:t xml:space="preserve"> (рис. 7.1)</w:t>
      </w:r>
      <w:r w:rsidRPr="005433C3">
        <w:rPr>
          <w:rFonts w:ascii="SeroPro-Extralight" w:hAnsi="SeroPro-Extralight" w:cs="Times New Roman"/>
          <w:sz w:val="24"/>
          <w:szCs w:val="24"/>
        </w:rPr>
        <w:t>.</w:t>
      </w:r>
    </w:p>
    <w:p w14:paraId="0E75399B" w14:textId="380DDAB4" w:rsidR="007B2983" w:rsidRDefault="007B2983" w:rsidP="005433C3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noProof/>
          <w:sz w:val="24"/>
          <w:szCs w:val="24"/>
          <w:lang w:eastAsia="ru-RU"/>
        </w:rPr>
        <w:drawing>
          <wp:inline distT="0" distB="0" distL="0" distR="0" wp14:anchorId="068BF63F" wp14:editId="1CB11A1E">
            <wp:extent cx="4373593" cy="5342272"/>
            <wp:effectExtent l="0" t="0" r="825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24" cy="5349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F70F10" w14:textId="78EFFD31" w:rsidR="007B2983" w:rsidRDefault="007B2983" w:rsidP="007B2983">
      <w:pPr>
        <w:suppressAutoHyphens/>
        <w:spacing w:after="0"/>
        <w:jc w:val="center"/>
        <w:rPr>
          <w:rFonts w:ascii="SeroPro-Extralight" w:hAnsi="SeroPro-Extralight" w:cs="Times New Roman"/>
          <w:sz w:val="24"/>
          <w:szCs w:val="24"/>
        </w:rPr>
      </w:pPr>
      <w:r w:rsidRPr="008050AE">
        <w:rPr>
          <w:rFonts w:ascii="SeroPro-Extralight" w:hAnsi="SeroPro-Extralight" w:cs="Times New Roman"/>
          <w:sz w:val="24"/>
          <w:szCs w:val="24"/>
        </w:rPr>
        <w:t xml:space="preserve">Рис. </w:t>
      </w:r>
      <w:r>
        <w:rPr>
          <w:rFonts w:ascii="SeroPro-Extralight" w:hAnsi="SeroPro-Extralight" w:cs="Times New Roman"/>
          <w:sz w:val="24"/>
          <w:szCs w:val="24"/>
        </w:rPr>
        <w:t>7.1</w:t>
      </w:r>
      <w:r w:rsidRPr="008050AE">
        <w:rPr>
          <w:rFonts w:ascii="SeroPro-Extralight" w:hAnsi="SeroPro-Extralight" w:cs="Times New Roman"/>
          <w:sz w:val="24"/>
          <w:szCs w:val="24"/>
        </w:rPr>
        <w:t xml:space="preserve">. </w:t>
      </w:r>
      <w:r w:rsidRPr="007B2983">
        <w:rPr>
          <w:rFonts w:ascii="SeroPro-Extralight" w:hAnsi="SeroPro-Extralight" w:cs="Times New Roman"/>
          <w:sz w:val="24"/>
          <w:szCs w:val="24"/>
        </w:rPr>
        <w:t xml:space="preserve">Технология </w:t>
      </w:r>
      <w:r>
        <w:rPr>
          <w:rFonts w:ascii="SeroPro-Extralight" w:hAnsi="SeroPro-Extralight" w:cs="Times New Roman"/>
          <w:sz w:val="24"/>
          <w:szCs w:val="24"/>
        </w:rPr>
        <w:t xml:space="preserve">изготовления </w:t>
      </w:r>
      <w:r w:rsidRPr="007B2983">
        <w:rPr>
          <w:rFonts w:ascii="SeroPro-Extralight" w:hAnsi="SeroPro-Extralight" w:cs="Times New Roman"/>
          <w:sz w:val="24"/>
          <w:szCs w:val="24"/>
        </w:rPr>
        <w:t>плутониевого топлива</w:t>
      </w:r>
    </w:p>
    <w:p w14:paraId="3A09DB57" w14:textId="77777777" w:rsidR="007B2983" w:rsidRDefault="007B2983" w:rsidP="005433C3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0254CA7E" w14:textId="0C625206" w:rsidR="005433C3" w:rsidRPr="005433C3" w:rsidRDefault="005433C3" w:rsidP="005433C3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433C3">
        <w:rPr>
          <w:rFonts w:ascii="SeroPro-Extralight" w:hAnsi="SeroPro-Extralight" w:cs="Times New Roman"/>
          <w:sz w:val="24"/>
          <w:szCs w:val="24"/>
        </w:rPr>
        <w:t xml:space="preserve">Наиболее  оптимальной температурой прокаливания 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>Pu</w:t>
      </w:r>
      <w:r w:rsidRPr="005433C3">
        <w:rPr>
          <w:rFonts w:ascii="SeroPro-Extralight" w:hAnsi="SeroPro-Extralight" w:cs="Times New Roman"/>
          <w:sz w:val="24"/>
          <w:szCs w:val="24"/>
        </w:rPr>
        <w:t>(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>C</w:t>
      </w:r>
      <w:r w:rsidRPr="005433C3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>O</w:t>
      </w:r>
      <w:r w:rsidRPr="005433C3">
        <w:rPr>
          <w:rFonts w:ascii="SeroPro-Extralight" w:hAnsi="SeroPro-Extralight" w:cs="Times New Roman"/>
          <w:sz w:val="24"/>
          <w:szCs w:val="24"/>
          <w:vertAlign w:val="subscript"/>
        </w:rPr>
        <w:t>4</w:t>
      </w:r>
      <w:r w:rsidRPr="005433C3">
        <w:rPr>
          <w:rFonts w:ascii="SeroPro-Extralight" w:hAnsi="SeroPro-Extralight" w:cs="Times New Roman"/>
          <w:sz w:val="24"/>
          <w:szCs w:val="24"/>
        </w:rPr>
        <w:t>)</w:t>
      </w:r>
      <w:r w:rsidRPr="005433C3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5433C3">
        <w:rPr>
          <w:rFonts w:ascii="SeroPro-Extralight" w:hAnsi="SeroPro-Extralight" w:cs="Times New Roman"/>
          <w:sz w:val="24"/>
          <w:szCs w:val="24"/>
        </w:rPr>
        <w:t>∙6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>H</w:t>
      </w:r>
      <w:r w:rsidRPr="005433C3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>O</w:t>
      </w:r>
      <w:r w:rsidRPr="005433C3">
        <w:rPr>
          <w:rFonts w:ascii="SeroPro-Extralight" w:hAnsi="SeroPro-Extralight" w:cs="Times New Roman"/>
          <w:sz w:val="24"/>
          <w:szCs w:val="24"/>
        </w:rPr>
        <w:t xml:space="preserve"> для получения порошка  РuО</w:t>
      </w:r>
      <w:r w:rsidRPr="005433C3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5433C3">
        <w:rPr>
          <w:rFonts w:ascii="SeroPro-Extralight" w:hAnsi="SeroPro-Extralight" w:cs="Times New Roman"/>
          <w:sz w:val="24"/>
          <w:szCs w:val="24"/>
        </w:rPr>
        <w:t xml:space="preserve">  является 750 </w:t>
      </w:r>
      <w:r w:rsidR="007B2983">
        <w:rPr>
          <w:rFonts w:ascii="Calibri" w:hAnsi="Calibri" w:cs="Times New Roman"/>
          <w:sz w:val="24"/>
          <w:szCs w:val="24"/>
        </w:rPr>
        <w:t>⁰</w:t>
      </w:r>
      <w:r w:rsidR="007B2983" w:rsidRPr="005433C3">
        <w:rPr>
          <w:rFonts w:ascii="SeroPro-Extralight" w:hAnsi="SeroPro-Extralight" w:cs="Times New Roman"/>
          <w:sz w:val="24"/>
          <w:szCs w:val="24"/>
        </w:rPr>
        <w:t>С</w:t>
      </w:r>
      <w:r w:rsidRPr="005433C3">
        <w:rPr>
          <w:rFonts w:ascii="SeroPro-Extralight" w:hAnsi="SeroPro-Extralight" w:cs="Times New Roman"/>
          <w:sz w:val="24"/>
          <w:szCs w:val="24"/>
        </w:rPr>
        <w:t>.</w:t>
      </w:r>
    </w:p>
    <w:p w14:paraId="09E8F83A" w14:textId="2E21D18D" w:rsidR="005433C3" w:rsidRPr="005433C3" w:rsidRDefault="005433C3" w:rsidP="005433C3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433C3">
        <w:rPr>
          <w:rFonts w:ascii="SeroPro-Extralight" w:hAnsi="SeroPro-Extralight" w:cs="Times New Roman"/>
          <w:sz w:val="24"/>
          <w:szCs w:val="24"/>
        </w:rPr>
        <w:t>Необходимая плотность (10,2-10,7 г/см</w:t>
      </w:r>
      <w:r w:rsidRPr="005433C3">
        <w:rPr>
          <w:rFonts w:ascii="SeroPro-Extralight" w:hAnsi="SeroPro-Extralight" w:cs="Times New Roman"/>
          <w:sz w:val="24"/>
          <w:szCs w:val="24"/>
          <w:vertAlign w:val="superscript"/>
        </w:rPr>
        <w:t>3</w:t>
      </w:r>
      <w:r w:rsidRPr="005433C3">
        <w:rPr>
          <w:rFonts w:ascii="SeroPro-Extralight" w:hAnsi="SeroPro-Extralight" w:cs="Times New Roman"/>
          <w:sz w:val="24"/>
          <w:szCs w:val="24"/>
        </w:rPr>
        <w:t>) и качество таблеток достигается в случае термообработки таблеток на воздухе при постепенном повышении  температуры до  500</w:t>
      </w:r>
      <w:proofErr w:type="gramStart"/>
      <w:r w:rsidRPr="005433C3">
        <w:rPr>
          <w:rFonts w:ascii="SeroPro-Extralight" w:hAnsi="SeroPro-Extralight" w:cs="Times New Roman"/>
          <w:sz w:val="24"/>
          <w:szCs w:val="24"/>
        </w:rPr>
        <w:t xml:space="preserve"> </w:t>
      </w:r>
      <w:r w:rsidR="007B2983">
        <w:rPr>
          <w:rFonts w:ascii="Calibri" w:hAnsi="Calibri" w:cs="Times New Roman"/>
          <w:sz w:val="24"/>
          <w:szCs w:val="24"/>
        </w:rPr>
        <w:t>⁰</w:t>
      </w:r>
      <w:r w:rsidR="007B2983" w:rsidRPr="005433C3">
        <w:rPr>
          <w:rFonts w:ascii="SeroPro-Extralight" w:hAnsi="SeroPro-Extralight" w:cs="Times New Roman"/>
          <w:sz w:val="24"/>
          <w:szCs w:val="24"/>
        </w:rPr>
        <w:t>С</w:t>
      </w:r>
      <w:proofErr w:type="gramEnd"/>
      <w:r w:rsidRPr="005433C3">
        <w:rPr>
          <w:rFonts w:ascii="SeroPro-Extralight" w:hAnsi="SeroPro-Extralight" w:cs="Times New Roman"/>
          <w:sz w:val="24"/>
          <w:szCs w:val="24"/>
        </w:rPr>
        <w:t xml:space="preserve">  и  последующим  спеканием  в   вакууме  при 1750 </w:t>
      </w:r>
      <w:r w:rsidR="007B2983">
        <w:rPr>
          <w:rFonts w:ascii="Calibri" w:hAnsi="Calibri" w:cs="Times New Roman"/>
          <w:sz w:val="24"/>
          <w:szCs w:val="24"/>
        </w:rPr>
        <w:t>⁰</w:t>
      </w:r>
      <w:r w:rsidR="007B2983" w:rsidRPr="005433C3">
        <w:rPr>
          <w:rFonts w:ascii="SeroPro-Extralight" w:hAnsi="SeroPro-Extralight" w:cs="Times New Roman"/>
          <w:sz w:val="24"/>
          <w:szCs w:val="24"/>
        </w:rPr>
        <w:t>С</w:t>
      </w:r>
      <w:r w:rsidRPr="005433C3">
        <w:rPr>
          <w:rFonts w:ascii="SeroPro-Extralight" w:hAnsi="SeroPro-Extralight" w:cs="Times New Roman"/>
          <w:sz w:val="24"/>
          <w:szCs w:val="24"/>
        </w:rPr>
        <w:t xml:space="preserve"> в течение 2 ч. </w:t>
      </w:r>
    </w:p>
    <w:p w14:paraId="4987823E" w14:textId="57B9B30C" w:rsidR="005433C3" w:rsidRPr="005433C3" w:rsidRDefault="005433C3" w:rsidP="005433C3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433C3">
        <w:rPr>
          <w:rFonts w:ascii="SeroPro-Extralight" w:hAnsi="SeroPro-Extralight" w:cs="Times New Roman"/>
          <w:sz w:val="24"/>
          <w:szCs w:val="24"/>
        </w:rPr>
        <w:t xml:space="preserve">Технологическая схема пирохимического получения порошка диоксида плутония из оружейного плутония представлена на </w:t>
      </w:r>
      <w:r w:rsidR="007B2983">
        <w:rPr>
          <w:rFonts w:ascii="SeroPro-Extralight" w:hAnsi="SeroPro-Extralight" w:cs="Times New Roman"/>
          <w:sz w:val="24"/>
          <w:szCs w:val="24"/>
        </w:rPr>
        <w:t>рисунке 7.2</w:t>
      </w:r>
      <w:r w:rsidRPr="005433C3">
        <w:rPr>
          <w:rFonts w:ascii="SeroPro-Extralight" w:hAnsi="SeroPro-Extralight" w:cs="Times New Roman"/>
          <w:sz w:val="24"/>
          <w:szCs w:val="24"/>
        </w:rPr>
        <w:t>.</w:t>
      </w:r>
    </w:p>
    <w:p w14:paraId="0499D853" w14:textId="76925E11" w:rsidR="007B2983" w:rsidRDefault="007B2983" w:rsidP="007B2983">
      <w:pPr>
        <w:suppressAutoHyphens/>
        <w:spacing w:after="0"/>
        <w:jc w:val="center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6238FAC" wp14:editId="1F591608">
            <wp:extent cx="3838754" cy="3502043"/>
            <wp:effectExtent l="0" t="0" r="9525" b="3175"/>
            <wp:docPr id="4120" name="Рисунок 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657" cy="3501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BBC891" w14:textId="77777777" w:rsidR="007B2983" w:rsidRDefault="007B2983" w:rsidP="007B2983">
      <w:pPr>
        <w:suppressAutoHyphens/>
        <w:spacing w:after="0"/>
        <w:jc w:val="center"/>
        <w:rPr>
          <w:rFonts w:ascii="SeroPro-Extralight" w:hAnsi="SeroPro-Extralight" w:cs="Times New Roman"/>
          <w:sz w:val="24"/>
          <w:szCs w:val="24"/>
        </w:rPr>
      </w:pPr>
    </w:p>
    <w:p w14:paraId="093CEAE3" w14:textId="2963B79C" w:rsidR="007B2983" w:rsidRDefault="007B2983" w:rsidP="007B2983">
      <w:pPr>
        <w:suppressAutoHyphens/>
        <w:spacing w:after="0"/>
        <w:jc w:val="center"/>
        <w:rPr>
          <w:rFonts w:ascii="SeroPro-Extralight" w:hAnsi="SeroPro-Extralight" w:cs="Times New Roman"/>
          <w:sz w:val="24"/>
          <w:szCs w:val="24"/>
        </w:rPr>
      </w:pPr>
      <w:r w:rsidRPr="008050AE">
        <w:rPr>
          <w:rFonts w:ascii="SeroPro-Extralight" w:hAnsi="SeroPro-Extralight" w:cs="Times New Roman"/>
          <w:sz w:val="24"/>
          <w:szCs w:val="24"/>
        </w:rPr>
        <w:t xml:space="preserve">Рис. </w:t>
      </w:r>
      <w:r>
        <w:rPr>
          <w:rFonts w:ascii="SeroPro-Extralight" w:hAnsi="SeroPro-Extralight" w:cs="Times New Roman"/>
          <w:sz w:val="24"/>
          <w:szCs w:val="24"/>
        </w:rPr>
        <w:t>7.2</w:t>
      </w:r>
      <w:r w:rsidRPr="008050AE">
        <w:rPr>
          <w:rFonts w:ascii="SeroPro-Extralight" w:hAnsi="SeroPro-Extralight" w:cs="Times New Roman"/>
          <w:sz w:val="24"/>
          <w:szCs w:val="24"/>
        </w:rPr>
        <w:t xml:space="preserve">. </w:t>
      </w:r>
      <w:r w:rsidRPr="007B2983">
        <w:rPr>
          <w:rFonts w:ascii="SeroPro-Extralight" w:hAnsi="SeroPro-Extralight" w:cs="Times New Roman"/>
          <w:sz w:val="24"/>
          <w:szCs w:val="24"/>
        </w:rPr>
        <w:t>Технологическая схема пирохимического получения порошка диоксида плутония из оружейного плутония</w:t>
      </w:r>
    </w:p>
    <w:p w14:paraId="66A0752A" w14:textId="77777777" w:rsidR="007B2983" w:rsidRDefault="007B2983" w:rsidP="007B2983">
      <w:pPr>
        <w:suppressAutoHyphens/>
        <w:spacing w:after="0"/>
        <w:jc w:val="center"/>
        <w:rPr>
          <w:rFonts w:ascii="SeroPro-Extralight" w:hAnsi="SeroPro-Extralight" w:cs="Times New Roman"/>
          <w:sz w:val="24"/>
          <w:szCs w:val="24"/>
        </w:rPr>
      </w:pPr>
    </w:p>
    <w:p w14:paraId="6E9C65B2" w14:textId="7C1D8D59" w:rsidR="005433C3" w:rsidRDefault="005433C3" w:rsidP="005433C3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433C3">
        <w:rPr>
          <w:rFonts w:ascii="SeroPro-Extralight" w:hAnsi="SeroPro-Extralight" w:cs="Times New Roman"/>
          <w:sz w:val="24"/>
          <w:szCs w:val="24"/>
        </w:rPr>
        <w:t xml:space="preserve">На </w:t>
      </w:r>
      <w:r w:rsidR="007B2983">
        <w:rPr>
          <w:rFonts w:ascii="SeroPro-Extralight" w:hAnsi="SeroPro-Extralight" w:cs="Times New Roman"/>
          <w:sz w:val="24"/>
          <w:szCs w:val="24"/>
        </w:rPr>
        <w:t>рисунке 7.3</w:t>
      </w:r>
      <w:r w:rsidRPr="005433C3">
        <w:rPr>
          <w:rFonts w:ascii="SeroPro-Extralight" w:hAnsi="SeroPro-Extralight" w:cs="Times New Roman"/>
          <w:sz w:val="24"/>
          <w:szCs w:val="24"/>
        </w:rPr>
        <w:t xml:space="preserve"> приведена схема установки для получения порошка диоксида плутония из оружейного плутония</w:t>
      </w:r>
      <w:r w:rsidR="007B2983">
        <w:rPr>
          <w:rFonts w:ascii="SeroPro-Extralight" w:hAnsi="SeroPro-Extralight" w:cs="Times New Roman"/>
          <w:sz w:val="24"/>
          <w:szCs w:val="24"/>
        </w:rPr>
        <w:t>.</w:t>
      </w:r>
    </w:p>
    <w:p w14:paraId="1F159204" w14:textId="7896C575" w:rsidR="007B2983" w:rsidRDefault="007B2983" w:rsidP="007B2983">
      <w:pPr>
        <w:suppressAutoHyphens/>
        <w:spacing w:after="0"/>
        <w:jc w:val="center"/>
        <w:rPr>
          <w:rFonts w:ascii="SeroPro-Extralight" w:hAnsi="SeroPro-Extralight" w:cs="Times New Roman"/>
          <w:sz w:val="24"/>
          <w:szCs w:val="24"/>
        </w:rPr>
      </w:pPr>
      <w:r w:rsidRPr="007B2983">
        <w:rPr>
          <w:rFonts w:ascii="SeroPro-Extralight" w:hAnsi="SeroPro-Extralight" w:cs="Times New Roman"/>
          <w:sz w:val="24"/>
          <w:szCs w:val="24"/>
        </w:rPr>
        <w:drawing>
          <wp:inline distT="0" distB="0" distL="0" distR="0" wp14:anchorId="4B2221F3" wp14:editId="73A91607">
            <wp:extent cx="3373241" cy="2294626"/>
            <wp:effectExtent l="0" t="0" r="0" b="0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907" cy="229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98F6984" w14:textId="77777777" w:rsidR="007B2983" w:rsidRDefault="007B2983" w:rsidP="007B2983">
      <w:pPr>
        <w:suppressAutoHyphens/>
        <w:spacing w:after="0"/>
        <w:jc w:val="center"/>
        <w:rPr>
          <w:rFonts w:ascii="SeroPro-Extralight" w:hAnsi="SeroPro-Extralight" w:cs="Times New Roman"/>
          <w:sz w:val="24"/>
          <w:szCs w:val="24"/>
        </w:rPr>
      </w:pPr>
    </w:p>
    <w:p w14:paraId="65C7D38C" w14:textId="4C16C3FB" w:rsidR="007B2983" w:rsidRPr="007B2983" w:rsidRDefault="007B2983" w:rsidP="007B2983">
      <w:pPr>
        <w:suppressAutoHyphens/>
        <w:spacing w:after="0"/>
        <w:jc w:val="center"/>
        <w:rPr>
          <w:rFonts w:ascii="SeroPro-Extralight" w:hAnsi="SeroPro-Extralight" w:cs="Times New Roman"/>
          <w:sz w:val="24"/>
          <w:szCs w:val="24"/>
        </w:rPr>
      </w:pPr>
      <w:r w:rsidRPr="008050AE">
        <w:rPr>
          <w:rFonts w:ascii="SeroPro-Extralight" w:hAnsi="SeroPro-Extralight" w:cs="Times New Roman"/>
          <w:sz w:val="24"/>
          <w:szCs w:val="24"/>
        </w:rPr>
        <w:t xml:space="preserve">Рис. </w:t>
      </w:r>
      <w:r>
        <w:rPr>
          <w:rFonts w:ascii="SeroPro-Extralight" w:hAnsi="SeroPro-Extralight" w:cs="Times New Roman"/>
          <w:sz w:val="24"/>
          <w:szCs w:val="24"/>
        </w:rPr>
        <w:t>7.3</w:t>
      </w:r>
      <w:r w:rsidRPr="008050AE">
        <w:rPr>
          <w:rFonts w:ascii="SeroPro-Extralight" w:hAnsi="SeroPro-Extralight" w:cs="Times New Roman"/>
          <w:sz w:val="24"/>
          <w:szCs w:val="24"/>
        </w:rPr>
        <w:t xml:space="preserve">. </w:t>
      </w:r>
      <w:r w:rsidRPr="007B2983">
        <w:rPr>
          <w:rFonts w:ascii="SeroPro-Extralight" w:hAnsi="SeroPro-Extralight" w:cs="Times New Roman"/>
          <w:sz w:val="24"/>
          <w:szCs w:val="24"/>
        </w:rPr>
        <w:t>Схема установки для получения порошка диоксида плутония из оружейного плутония</w:t>
      </w:r>
      <w:r>
        <w:rPr>
          <w:rFonts w:ascii="SeroPro-Extralight" w:hAnsi="SeroPro-Extralight" w:cs="Times New Roman"/>
          <w:sz w:val="24"/>
          <w:szCs w:val="24"/>
        </w:rPr>
        <w:t xml:space="preserve">: </w:t>
      </w:r>
      <w:r w:rsidRPr="007B2983">
        <w:rPr>
          <w:rFonts w:ascii="SeroPro-Extralight" w:hAnsi="SeroPro-Extralight" w:cs="Times New Roman"/>
          <w:sz w:val="24"/>
          <w:szCs w:val="24"/>
        </w:rPr>
        <w:t xml:space="preserve">1 − ротаметр и счётчик газа; 2 − электропечь сопротивления;   </w:t>
      </w:r>
    </w:p>
    <w:p w14:paraId="2DCF9A10" w14:textId="206947BB" w:rsidR="007B2983" w:rsidRDefault="007B2983" w:rsidP="007B2983">
      <w:pPr>
        <w:suppressAutoHyphens/>
        <w:spacing w:after="0"/>
        <w:jc w:val="center"/>
        <w:rPr>
          <w:rFonts w:ascii="SeroPro-Extralight" w:hAnsi="SeroPro-Extralight" w:cs="Times New Roman"/>
          <w:sz w:val="24"/>
          <w:szCs w:val="24"/>
        </w:rPr>
      </w:pPr>
      <w:r w:rsidRPr="007B2983">
        <w:rPr>
          <w:rFonts w:ascii="SeroPro-Extralight" w:hAnsi="SeroPro-Extralight" w:cs="Times New Roman"/>
          <w:sz w:val="24"/>
          <w:szCs w:val="24"/>
        </w:rPr>
        <w:t xml:space="preserve">3 − аппарат синтеза; 4 − слиток плутония; 5 − редуктор; 6 − вакуумный насос; </w:t>
      </w:r>
      <w:r>
        <w:rPr>
          <w:rFonts w:ascii="SeroPro-Extralight" w:hAnsi="SeroPro-Extralight" w:cs="Times New Roman"/>
          <w:sz w:val="24"/>
          <w:szCs w:val="24"/>
        </w:rPr>
        <w:br/>
      </w:r>
      <w:r w:rsidRPr="007B2983">
        <w:rPr>
          <w:rFonts w:ascii="SeroPro-Extralight" w:hAnsi="SeroPro-Extralight" w:cs="Times New Roman"/>
          <w:sz w:val="24"/>
          <w:szCs w:val="24"/>
        </w:rPr>
        <w:t>7, 8 − генератор водорода (UH</w:t>
      </w:r>
      <w:r w:rsidRPr="007B2983">
        <w:rPr>
          <w:rFonts w:ascii="SeroPro-Extralight" w:hAnsi="SeroPro-Extralight" w:cs="Times New Roman"/>
          <w:sz w:val="24"/>
          <w:szCs w:val="24"/>
          <w:vertAlign w:val="subscript"/>
        </w:rPr>
        <w:t>3</w:t>
      </w:r>
      <w:r w:rsidRPr="007B2983">
        <w:rPr>
          <w:rFonts w:ascii="SeroPro-Extralight" w:hAnsi="SeroPro-Extralight" w:cs="Times New Roman"/>
          <w:sz w:val="24"/>
          <w:szCs w:val="24"/>
        </w:rPr>
        <w:t>)</w:t>
      </w:r>
    </w:p>
    <w:p w14:paraId="14C488F2" w14:textId="77777777" w:rsidR="007B2983" w:rsidRPr="005433C3" w:rsidRDefault="007B2983" w:rsidP="005433C3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277EE7F9" w14:textId="10F87692" w:rsidR="005433C3" w:rsidRPr="005433C3" w:rsidRDefault="005433C3" w:rsidP="005433C3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433C3">
        <w:rPr>
          <w:rFonts w:ascii="SeroPro-Extralight" w:hAnsi="SeroPro-Extralight" w:cs="Times New Roman"/>
          <w:sz w:val="24"/>
          <w:szCs w:val="24"/>
        </w:rPr>
        <w:t>Полученный гидрид  плутония  без перегрузки окисляли  кислородом в смеси с аргоном, гелием или азотом.</w:t>
      </w:r>
      <w:r w:rsidR="007B2983">
        <w:rPr>
          <w:rFonts w:ascii="SeroPro-Extralight" w:hAnsi="SeroPro-Extralight" w:cs="Times New Roman"/>
          <w:sz w:val="24"/>
          <w:szCs w:val="24"/>
        </w:rPr>
        <w:t xml:space="preserve"> </w:t>
      </w:r>
      <w:r w:rsidRPr="005433C3">
        <w:rPr>
          <w:rFonts w:ascii="SeroPro-Extralight" w:hAnsi="SeroPro-Extralight" w:cs="Times New Roman"/>
          <w:sz w:val="24"/>
          <w:szCs w:val="24"/>
        </w:rPr>
        <w:t xml:space="preserve">Благородные газы или азот играли роль разбавителей кислородно-водородной смеси в целях исключения образования гремучей смеси.  </w:t>
      </w:r>
    </w:p>
    <w:p w14:paraId="4A95FCF2" w14:textId="081C66D6" w:rsidR="005433C3" w:rsidRPr="005433C3" w:rsidRDefault="005433C3" w:rsidP="005433C3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433C3">
        <w:rPr>
          <w:rFonts w:ascii="SeroPro-Extralight" w:hAnsi="SeroPro-Extralight" w:cs="Times New Roman"/>
          <w:sz w:val="24"/>
          <w:szCs w:val="24"/>
        </w:rPr>
        <w:t xml:space="preserve">При окислении гидрида  плутония смесью 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>O</w:t>
      </w:r>
      <w:r w:rsidRPr="005433C3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5433C3">
        <w:rPr>
          <w:rFonts w:ascii="SeroPro-Extralight" w:hAnsi="SeroPro-Extralight" w:cs="Times New Roman"/>
          <w:sz w:val="24"/>
          <w:szCs w:val="24"/>
        </w:rPr>
        <w:t xml:space="preserve"> + </w:t>
      </w:r>
      <w:proofErr w:type="spellStart"/>
      <w:r w:rsidRPr="005433C3">
        <w:rPr>
          <w:rFonts w:ascii="SeroPro-Extralight" w:hAnsi="SeroPro-Extralight" w:cs="Times New Roman"/>
          <w:sz w:val="24"/>
          <w:szCs w:val="24"/>
          <w:lang w:val="en-US"/>
        </w:rPr>
        <w:t>Ar</w:t>
      </w:r>
      <w:proofErr w:type="spellEnd"/>
      <w:r w:rsidRPr="005433C3">
        <w:rPr>
          <w:rFonts w:ascii="SeroPro-Extralight" w:hAnsi="SeroPro-Extralight" w:cs="Times New Roman"/>
          <w:sz w:val="24"/>
          <w:szCs w:val="24"/>
        </w:rPr>
        <w:t xml:space="preserve">, 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>O</w:t>
      </w:r>
      <w:r w:rsidRPr="005433C3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5433C3">
        <w:rPr>
          <w:rFonts w:ascii="SeroPro-Extralight" w:hAnsi="SeroPro-Extralight" w:cs="Times New Roman"/>
          <w:sz w:val="24"/>
          <w:szCs w:val="24"/>
        </w:rPr>
        <w:t xml:space="preserve"> + 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>He</w:t>
      </w:r>
      <w:r w:rsidRPr="005433C3">
        <w:rPr>
          <w:rFonts w:ascii="SeroPro-Extralight" w:hAnsi="SeroPro-Extralight" w:cs="Times New Roman"/>
          <w:sz w:val="24"/>
          <w:szCs w:val="24"/>
        </w:rPr>
        <w:t xml:space="preserve"> протека</w:t>
      </w:r>
      <w:r w:rsidR="007B2983">
        <w:rPr>
          <w:rFonts w:ascii="SeroPro-Extralight" w:hAnsi="SeroPro-Extralight" w:cs="Times New Roman"/>
          <w:sz w:val="24"/>
          <w:szCs w:val="24"/>
        </w:rPr>
        <w:t>ет</w:t>
      </w:r>
      <w:r w:rsidRPr="005433C3">
        <w:rPr>
          <w:rFonts w:ascii="SeroPro-Extralight" w:hAnsi="SeroPro-Extralight" w:cs="Times New Roman"/>
          <w:sz w:val="24"/>
          <w:szCs w:val="24"/>
        </w:rPr>
        <w:t xml:space="preserve"> только одна реакция</w:t>
      </w:r>
      <w:r w:rsidR="007B2983">
        <w:rPr>
          <w:rFonts w:ascii="SeroPro-Extralight" w:hAnsi="SeroPro-Extralight" w:cs="Times New Roman"/>
          <w:sz w:val="24"/>
          <w:szCs w:val="24"/>
        </w:rPr>
        <w:t>:</w:t>
      </w:r>
    </w:p>
    <w:p w14:paraId="7715A04F" w14:textId="77777777" w:rsidR="005433C3" w:rsidRPr="005433C3" w:rsidRDefault="005433C3" w:rsidP="007B2983">
      <w:pPr>
        <w:suppressAutoHyphens/>
        <w:spacing w:after="120"/>
        <w:jc w:val="center"/>
        <w:rPr>
          <w:rFonts w:ascii="SeroPro-Extralight" w:hAnsi="SeroPro-Extralight" w:cs="Times New Roman"/>
          <w:sz w:val="24"/>
          <w:szCs w:val="24"/>
          <w:lang w:val="en-US"/>
        </w:rPr>
      </w:pPr>
      <w:r w:rsidRPr="005433C3">
        <w:rPr>
          <w:rFonts w:ascii="SeroPro-Extralight" w:hAnsi="SeroPro-Extralight" w:cs="Times New Roman"/>
          <w:sz w:val="24"/>
          <w:szCs w:val="24"/>
          <w:lang w:val="en-US"/>
        </w:rPr>
        <w:t>PuH</w:t>
      </w:r>
      <w:r w:rsidRPr="005433C3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2+</w:t>
      </w:r>
      <w:r w:rsidRPr="005433C3">
        <w:rPr>
          <w:rFonts w:ascii="SeroPro-Extralight" w:hAnsi="SeroPro-Extralight" w:cs="Times New Roman"/>
          <w:i/>
          <w:iCs/>
          <w:sz w:val="24"/>
          <w:szCs w:val="24"/>
          <w:vertAlign w:val="subscript"/>
          <w:lang w:val="en-US"/>
        </w:rPr>
        <w:t>x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 xml:space="preserve"> + O</w:t>
      </w:r>
      <w:r w:rsidRPr="005433C3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2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 xml:space="preserve"> = PuO</w:t>
      </w:r>
      <w:r w:rsidRPr="005433C3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2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 xml:space="preserve"> + (2 + </w:t>
      </w:r>
      <w:r w:rsidRPr="005433C3">
        <w:rPr>
          <w:rFonts w:ascii="SeroPro-Extralight" w:hAnsi="SeroPro-Extralight" w:cs="Times New Roman"/>
          <w:i/>
          <w:iCs/>
          <w:sz w:val="24"/>
          <w:szCs w:val="24"/>
          <w:lang w:val="en-US"/>
        </w:rPr>
        <w:t>x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>)/2 H</w:t>
      </w:r>
      <w:r w:rsidRPr="005433C3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2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>.</w:t>
      </w:r>
    </w:p>
    <w:p w14:paraId="13B3F315" w14:textId="31D8B91A" w:rsidR="005433C3" w:rsidRDefault="005433C3" w:rsidP="005433C3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433C3">
        <w:rPr>
          <w:rFonts w:ascii="SeroPro-Extralight" w:hAnsi="SeroPro-Extralight" w:cs="Times New Roman"/>
          <w:sz w:val="24"/>
          <w:szCs w:val="24"/>
        </w:rPr>
        <w:t>При окислении гидрида  плутония азотно-кислородной смесью протека</w:t>
      </w:r>
      <w:r w:rsidR="00922A3E">
        <w:rPr>
          <w:rFonts w:ascii="SeroPro-Extralight" w:hAnsi="SeroPro-Extralight" w:cs="Times New Roman"/>
          <w:sz w:val="24"/>
          <w:szCs w:val="24"/>
        </w:rPr>
        <w:t xml:space="preserve">ют </w:t>
      </w:r>
      <w:r w:rsidRPr="005433C3">
        <w:rPr>
          <w:rFonts w:ascii="SeroPro-Extralight" w:hAnsi="SeroPro-Extralight" w:cs="Times New Roman"/>
          <w:sz w:val="24"/>
          <w:szCs w:val="24"/>
        </w:rPr>
        <w:t>следующие реакции</w:t>
      </w:r>
      <w:r w:rsidR="00922A3E">
        <w:rPr>
          <w:rFonts w:ascii="SeroPro-Extralight" w:hAnsi="SeroPro-Extralight" w:cs="Times New Roman"/>
          <w:sz w:val="24"/>
          <w:szCs w:val="24"/>
        </w:rPr>
        <w:t>:</w:t>
      </w:r>
    </w:p>
    <w:p w14:paraId="439B4578" w14:textId="77777777" w:rsidR="00922A3E" w:rsidRPr="00922A3E" w:rsidRDefault="00922A3E" w:rsidP="00922A3E">
      <w:pPr>
        <w:suppressAutoHyphens/>
        <w:spacing w:after="120"/>
        <w:jc w:val="center"/>
        <w:rPr>
          <w:rFonts w:ascii="SeroPro-Extralight" w:hAnsi="SeroPro-Extralight" w:cs="Times New Roman"/>
          <w:sz w:val="24"/>
          <w:szCs w:val="24"/>
          <w:lang w:val="en-US"/>
        </w:rPr>
      </w:pPr>
      <w:r w:rsidRPr="00922A3E">
        <w:rPr>
          <w:rFonts w:ascii="SeroPro-Extralight" w:hAnsi="SeroPro-Extralight" w:cs="Times New Roman"/>
          <w:sz w:val="24"/>
          <w:szCs w:val="24"/>
          <w:lang w:val="en-US"/>
        </w:rPr>
        <w:t>2PuH</w:t>
      </w:r>
      <w:r w:rsidRPr="00922A3E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2+x</w:t>
      </w:r>
      <w:r w:rsidRPr="00922A3E">
        <w:rPr>
          <w:rFonts w:ascii="SeroPro-Extralight" w:hAnsi="SeroPro-Extralight" w:cs="Times New Roman"/>
          <w:sz w:val="24"/>
          <w:szCs w:val="24"/>
          <w:lang w:val="en-US"/>
        </w:rPr>
        <w:t xml:space="preserve"> + N</w:t>
      </w:r>
      <w:r w:rsidRPr="00922A3E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2</w:t>
      </w:r>
      <w:r w:rsidRPr="00922A3E">
        <w:rPr>
          <w:rFonts w:ascii="SeroPro-Extralight" w:hAnsi="SeroPro-Extralight" w:cs="Times New Roman"/>
          <w:sz w:val="24"/>
          <w:szCs w:val="24"/>
          <w:lang w:val="en-US"/>
        </w:rPr>
        <w:t xml:space="preserve"> = 2PuN + (2 + x</w:t>
      </w:r>
      <w:proofErr w:type="gramStart"/>
      <w:r w:rsidRPr="00922A3E">
        <w:rPr>
          <w:rFonts w:ascii="SeroPro-Extralight" w:hAnsi="SeroPro-Extralight" w:cs="Times New Roman"/>
          <w:sz w:val="24"/>
          <w:szCs w:val="24"/>
          <w:lang w:val="en-US"/>
        </w:rPr>
        <w:t>)H</w:t>
      </w:r>
      <w:r w:rsidRPr="00922A3E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2</w:t>
      </w:r>
      <w:proofErr w:type="gramEnd"/>
    </w:p>
    <w:p w14:paraId="36C4DC3E" w14:textId="77777777" w:rsidR="00922A3E" w:rsidRPr="00922A3E" w:rsidRDefault="00922A3E" w:rsidP="00922A3E">
      <w:pPr>
        <w:suppressAutoHyphens/>
        <w:spacing w:after="120"/>
        <w:jc w:val="center"/>
        <w:rPr>
          <w:rFonts w:ascii="SeroPro-Extralight" w:hAnsi="SeroPro-Extralight" w:cs="Times New Roman"/>
          <w:sz w:val="24"/>
          <w:szCs w:val="24"/>
          <w:lang w:val="en-US"/>
        </w:rPr>
      </w:pPr>
      <w:r w:rsidRPr="00922A3E">
        <w:rPr>
          <w:rFonts w:ascii="SeroPro-Extralight" w:hAnsi="SeroPro-Extralight" w:cs="Times New Roman"/>
          <w:sz w:val="24"/>
          <w:szCs w:val="24"/>
          <w:lang w:val="en-US"/>
        </w:rPr>
        <w:t>PuH</w:t>
      </w:r>
      <w:r w:rsidRPr="00922A3E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2+x</w:t>
      </w:r>
      <w:r w:rsidRPr="00922A3E">
        <w:rPr>
          <w:rFonts w:ascii="SeroPro-Extralight" w:hAnsi="SeroPro-Extralight" w:cs="Times New Roman"/>
          <w:sz w:val="24"/>
          <w:szCs w:val="24"/>
          <w:lang w:val="en-US"/>
        </w:rPr>
        <w:t xml:space="preserve"> + O</w:t>
      </w:r>
      <w:r w:rsidRPr="00922A3E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2</w:t>
      </w:r>
      <w:r w:rsidRPr="00922A3E">
        <w:rPr>
          <w:rFonts w:ascii="SeroPro-Extralight" w:hAnsi="SeroPro-Extralight" w:cs="Times New Roman"/>
          <w:sz w:val="24"/>
          <w:szCs w:val="24"/>
          <w:lang w:val="en-US"/>
        </w:rPr>
        <w:t xml:space="preserve"> = PuO</w:t>
      </w:r>
      <w:r w:rsidRPr="00922A3E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2</w:t>
      </w:r>
      <w:r w:rsidRPr="00922A3E">
        <w:rPr>
          <w:rFonts w:ascii="SeroPro-Extralight" w:hAnsi="SeroPro-Extralight" w:cs="Times New Roman"/>
          <w:sz w:val="24"/>
          <w:szCs w:val="24"/>
          <w:lang w:val="en-US"/>
        </w:rPr>
        <w:t xml:space="preserve"> + (2 + x)/2 H</w:t>
      </w:r>
      <w:r w:rsidRPr="00922A3E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2</w:t>
      </w:r>
    </w:p>
    <w:p w14:paraId="39421396" w14:textId="77777777" w:rsidR="00922A3E" w:rsidRPr="00922A3E" w:rsidRDefault="00922A3E" w:rsidP="00922A3E">
      <w:pPr>
        <w:suppressAutoHyphens/>
        <w:spacing w:after="120"/>
        <w:jc w:val="center"/>
        <w:rPr>
          <w:rFonts w:ascii="SeroPro-Extralight" w:hAnsi="SeroPro-Extralight" w:cs="Times New Roman"/>
          <w:sz w:val="24"/>
          <w:szCs w:val="24"/>
        </w:rPr>
      </w:pPr>
      <w:r w:rsidRPr="00922A3E">
        <w:rPr>
          <w:rFonts w:ascii="SeroPro-Extralight" w:hAnsi="SeroPro-Extralight" w:cs="Times New Roman"/>
          <w:sz w:val="24"/>
          <w:szCs w:val="24"/>
        </w:rPr>
        <w:t>2</w:t>
      </w:r>
      <w:proofErr w:type="spellStart"/>
      <w:r w:rsidRPr="00922A3E">
        <w:rPr>
          <w:rFonts w:ascii="SeroPro-Extralight" w:hAnsi="SeroPro-Extralight" w:cs="Times New Roman"/>
          <w:sz w:val="24"/>
          <w:szCs w:val="24"/>
          <w:lang w:val="en-US"/>
        </w:rPr>
        <w:t>PuN</w:t>
      </w:r>
      <w:proofErr w:type="spellEnd"/>
      <w:r w:rsidRPr="00922A3E">
        <w:rPr>
          <w:rFonts w:ascii="SeroPro-Extralight" w:hAnsi="SeroPro-Extralight" w:cs="Times New Roman"/>
          <w:sz w:val="24"/>
          <w:szCs w:val="24"/>
        </w:rPr>
        <w:t xml:space="preserve"> + 2</w:t>
      </w:r>
      <w:r w:rsidRPr="00922A3E">
        <w:rPr>
          <w:rFonts w:ascii="SeroPro-Extralight" w:hAnsi="SeroPro-Extralight" w:cs="Times New Roman"/>
          <w:sz w:val="24"/>
          <w:szCs w:val="24"/>
          <w:lang w:val="en-US"/>
        </w:rPr>
        <w:t>O</w:t>
      </w:r>
      <w:r w:rsidRPr="00922A3E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 = 2</w:t>
      </w:r>
      <w:proofErr w:type="spellStart"/>
      <w:r w:rsidRPr="00922A3E">
        <w:rPr>
          <w:rFonts w:ascii="SeroPro-Extralight" w:hAnsi="SeroPro-Extralight" w:cs="Times New Roman"/>
          <w:sz w:val="24"/>
          <w:szCs w:val="24"/>
          <w:lang w:val="en-US"/>
        </w:rPr>
        <w:t>PuO</w:t>
      </w:r>
      <w:proofErr w:type="spellEnd"/>
      <w:r w:rsidRPr="00922A3E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 + </w:t>
      </w:r>
      <w:r w:rsidRPr="00922A3E">
        <w:rPr>
          <w:rFonts w:ascii="SeroPro-Extralight" w:hAnsi="SeroPro-Extralight" w:cs="Times New Roman"/>
          <w:sz w:val="24"/>
          <w:szCs w:val="24"/>
          <w:lang w:val="en-US"/>
        </w:rPr>
        <w:t>N</w:t>
      </w:r>
      <w:r w:rsidRPr="00922A3E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</w:p>
    <w:p w14:paraId="7981342F" w14:textId="77777777" w:rsidR="005433C3" w:rsidRPr="005433C3" w:rsidRDefault="005433C3" w:rsidP="005433C3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proofErr w:type="gramStart"/>
      <w:r w:rsidRPr="005433C3">
        <w:rPr>
          <w:rFonts w:ascii="SeroPro-Extralight" w:hAnsi="SeroPro-Extralight" w:cs="Times New Roman"/>
          <w:sz w:val="24"/>
          <w:szCs w:val="24"/>
        </w:rPr>
        <w:t xml:space="preserve">Галлий и америций, содержащиеся  в оружейном плутонии,  окисляются до 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>Ga</w:t>
      </w:r>
      <w:r w:rsidRPr="005433C3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5433C3">
        <w:rPr>
          <w:rFonts w:ascii="SeroPro-Extralight" w:hAnsi="SeroPro-Extralight" w:cs="Times New Roman"/>
          <w:sz w:val="24"/>
          <w:szCs w:val="24"/>
          <w:lang w:val="en-US"/>
        </w:rPr>
        <w:t>O</w:t>
      </w:r>
      <w:r w:rsidRPr="005433C3">
        <w:rPr>
          <w:rFonts w:ascii="SeroPro-Extralight" w:hAnsi="SeroPro-Extralight" w:cs="Times New Roman"/>
          <w:sz w:val="24"/>
          <w:szCs w:val="24"/>
          <w:vertAlign w:val="subscript"/>
        </w:rPr>
        <w:t xml:space="preserve">3 </w:t>
      </w:r>
      <w:r w:rsidRPr="005433C3">
        <w:rPr>
          <w:rFonts w:ascii="SeroPro-Extralight" w:hAnsi="SeroPro-Extralight" w:cs="Times New Roman"/>
          <w:sz w:val="24"/>
          <w:szCs w:val="24"/>
        </w:rPr>
        <w:t xml:space="preserve">и </w:t>
      </w:r>
      <w:proofErr w:type="spellStart"/>
      <w:r w:rsidRPr="005433C3">
        <w:rPr>
          <w:rFonts w:ascii="SeroPro-Extralight" w:hAnsi="SeroPro-Extralight" w:cs="Times New Roman"/>
          <w:sz w:val="24"/>
          <w:szCs w:val="24"/>
          <w:lang w:val="en-US"/>
        </w:rPr>
        <w:t>AmO</w:t>
      </w:r>
      <w:proofErr w:type="spellEnd"/>
      <w:r w:rsidRPr="005433C3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5433C3">
        <w:rPr>
          <w:rFonts w:ascii="SeroPro-Extralight" w:hAnsi="SeroPro-Extralight" w:cs="Times New Roman"/>
          <w:sz w:val="24"/>
          <w:szCs w:val="24"/>
        </w:rPr>
        <w:t>.</w:t>
      </w:r>
      <w:r w:rsidRPr="005433C3">
        <w:rPr>
          <w:rFonts w:ascii="SeroPro-Extralight" w:hAnsi="SeroPro-Extralight" w:cs="Times New Roman"/>
          <w:sz w:val="24"/>
          <w:szCs w:val="24"/>
        </w:rPr>
        <w:tab/>
        <w:t xml:space="preserve"> </w:t>
      </w:r>
      <w:proofErr w:type="gramEnd"/>
    </w:p>
    <w:p w14:paraId="6CBBDAD2" w14:textId="77777777" w:rsidR="005433C3" w:rsidRPr="00922A3E" w:rsidRDefault="005433C3" w:rsidP="005433C3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b/>
          <w:sz w:val="24"/>
          <w:szCs w:val="24"/>
        </w:rPr>
      </w:pPr>
      <w:r w:rsidRPr="00922A3E">
        <w:rPr>
          <w:rFonts w:ascii="SeroPro-Extralight" w:hAnsi="SeroPro-Extralight" w:cs="Times New Roman"/>
          <w:b/>
          <w:sz w:val="24"/>
          <w:szCs w:val="24"/>
        </w:rPr>
        <w:t>Производители ядерного топлива.</w:t>
      </w:r>
    </w:p>
    <w:p w14:paraId="44ECEA8B" w14:textId="3CC79884" w:rsidR="005433C3" w:rsidRPr="005433C3" w:rsidRDefault="005433C3" w:rsidP="005433C3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433C3">
        <w:rPr>
          <w:rFonts w:ascii="SeroPro-Extralight" w:hAnsi="SeroPro-Extralight" w:cs="Times New Roman"/>
          <w:sz w:val="24"/>
          <w:szCs w:val="24"/>
        </w:rPr>
        <w:t>На первом месте по производству топлива стоит Французская компания </w:t>
      </w:r>
      <w:proofErr w:type="spellStart"/>
      <w:r w:rsidRPr="005433C3">
        <w:rPr>
          <w:rFonts w:ascii="SeroPro-Extralight" w:hAnsi="SeroPro-Extralight" w:cs="Times New Roman"/>
          <w:sz w:val="24"/>
          <w:szCs w:val="24"/>
        </w:rPr>
        <w:t>Areva</w:t>
      </w:r>
      <w:proofErr w:type="spellEnd"/>
      <w:r w:rsidR="00922A3E">
        <w:rPr>
          <w:rFonts w:ascii="SeroPro-Extralight" w:hAnsi="SeroPro-Extralight" w:cs="Times New Roman"/>
          <w:sz w:val="24"/>
          <w:szCs w:val="24"/>
        </w:rPr>
        <w:t>, которая</w:t>
      </w:r>
      <w:r w:rsidRPr="005433C3">
        <w:rPr>
          <w:rFonts w:ascii="SeroPro-Extralight" w:hAnsi="SeroPro-Extralight" w:cs="Times New Roman"/>
          <w:sz w:val="24"/>
          <w:szCs w:val="24"/>
        </w:rPr>
        <w:t> до недавнего времени обеспечивала 31% мировог</w:t>
      </w:r>
      <w:r w:rsidR="00922A3E">
        <w:rPr>
          <w:rFonts w:ascii="SeroPro-Extralight" w:hAnsi="SeroPro-Extralight" w:cs="Times New Roman"/>
          <w:sz w:val="24"/>
          <w:szCs w:val="24"/>
        </w:rPr>
        <w:t xml:space="preserve">о рынка тепловыделяющих сборок. </w:t>
      </w:r>
      <w:proofErr w:type="gramStart"/>
      <w:r w:rsidRPr="005433C3">
        <w:rPr>
          <w:rFonts w:ascii="SeroPro-Extralight" w:hAnsi="SeroPro-Extralight" w:cs="Times New Roman"/>
          <w:sz w:val="24"/>
          <w:szCs w:val="24"/>
        </w:rPr>
        <w:t xml:space="preserve">Фирма занимается производством ядерного топлива и сборкой комплектующих для АЭС. </w:t>
      </w:r>
      <w:proofErr w:type="gramEnd"/>
    </w:p>
    <w:p w14:paraId="70D7FE5E" w14:textId="4AA0697E" w:rsidR="005433C3" w:rsidRPr="005433C3" w:rsidRDefault="005433C3" w:rsidP="005433C3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433C3">
        <w:rPr>
          <w:rFonts w:ascii="SeroPro-Extralight" w:hAnsi="SeroPro-Extralight" w:cs="Times New Roman"/>
          <w:sz w:val="24"/>
          <w:szCs w:val="24"/>
        </w:rPr>
        <w:t xml:space="preserve">На втором месте - </w:t>
      </w:r>
      <w:proofErr w:type="spellStart"/>
      <w:r w:rsidRPr="005433C3">
        <w:rPr>
          <w:rFonts w:ascii="SeroPro-Extralight" w:hAnsi="SeroPro-Extralight" w:cs="Times New Roman"/>
          <w:sz w:val="24"/>
          <w:szCs w:val="24"/>
        </w:rPr>
        <w:t>Westinghouse</w:t>
      </w:r>
      <w:proofErr w:type="spellEnd"/>
      <w:r w:rsidRPr="005433C3">
        <w:rPr>
          <w:rFonts w:ascii="SeroPro-Extralight" w:hAnsi="SeroPro-Extralight" w:cs="Times New Roman"/>
          <w:sz w:val="24"/>
          <w:szCs w:val="24"/>
        </w:rPr>
        <w:t xml:space="preserve"> - американское подразделение японской компании </w:t>
      </w:r>
      <w:proofErr w:type="spellStart"/>
      <w:r w:rsidRPr="005433C3">
        <w:rPr>
          <w:rFonts w:ascii="SeroPro-Extralight" w:hAnsi="SeroPro-Extralight" w:cs="Times New Roman"/>
          <w:sz w:val="24"/>
          <w:szCs w:val="24"/>
        </w:rPr>
        <w:t>Toshiba</w:t>
      </w:r>
      <w:proofErr w:type="spellEnd"/>
      <w:r w:rsidRPr="005433C3">
        <w:rPr>
          <w:rFonts w:ascii="SeroPro-Extralight" w:hAnsi="SeroPro-Extralight" w:cs="Times New Roman"/>
          <w:sz w:val="24"/>
          <w:szCs w:val="24"/>
        </w:rPr>
        <w:t>. Активно развивает рынок в восточной Европе, поставляет тепловыделяющие сборки на украинские АЭС. Вместе с </w:t>
      </w:r>
      <w:proofErr w:type="spellStart"/>
      <w:r w:rsidRPr="005433C3">
        <w:rPr>
          <w:rFonts w:ascii="SeroPro-Extralight" w:hAnsi="SeroPro-Extralight" w:cs="Times New Roman"/>
          <w:sz w:val="24"/>
          <w:szCs w:val="24"/>
        </w:rPr>
        <w:t>Toshiba</w:t>
      </w:r>
      <w:proofErr w:type="spellEnd"/>
      <w:r w:rsidRPr="005433C3">
        <w:rPr>
          <w:rFonts w:ascii="SeroPro-Extralight" w:hAnsi="SeroPro-Extralight" w:cs="Times New Roman"/>
          <w:sz w:val="24"/>
          <w:szCs w:val="24"/>
        </w:rPr>
        <w:t xml:space="preserve"> обеспечивает 26% мирового рынка производства ядерного топлива.</w:t>
      </w:r>
    </w:p>
    <w:p w14:paraId="73391C54" w14:textId="0B34B28F" w:rsidR="005433C3" w:rsidRPr="005433C3" w:rsidRDefault="005433C3" w:rsidP="005433C3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433C3">
        <w:rPr>
          <w:rFonts w:ascii="SeroPro-Extralight" w:hAnsi="SeroPro-Extralight" w:cs="Times New Roman"/>
          <w:sz w:val="24"/>
          <w:szCs w:val="24"/>
        </w:rPr>
        <w:t xml:space="preserve">Топливная компания ТВЭЛ </w:t>
      </w:r>
      <w:proofErr w:type="spellStart"/>
      <w:r w:rsidRPr="005433C3">
        <w:rPr>
          <w:rFonts w:ascii="SeroPro-Extralight" w:hAnsi="SeroPro-Extralight" w:cs="Times New Roman"/>
          <w:sz w:val="24"/>
          <w:szCs w:val="24"/>
        </w:rPr>
        <w:t>Госкорпорации</w:t>
      </w:r>
      <w:proofErr w:type="spellEnd"/>
      <w:r w:rsidRPr="005433C3">
        <w:rPr>
          <w:rFonts w:ascii="SeroPro-Extralight" w:hAnsi="SeroPro-Extralight" w:cs="Times New Roman"/>
          <w:sz w:val="24"/>
          <w:szCs w:val="24"/>
        </w:rPr>
        <w:t xml:space="preserve"> «</w:t>
      </w:r>
      <w:proofErr w:type="spellStart"/>
      <w:r w:rsidRPr="005433C3">
        <w:rPr>
          <w:rFonts w:ascii="SeroPro-Extralight" w:hAnsi="SeroPro-Extralight" w:cs="Times New Roman"/>
          <w:sz w:val="24"/>
          <w:szCs w:val="24"/>
        </w:rPr>
        <w:t>Росатом</w:t>
      </w:r>
      <w:proofErr w:type="spellEnd"/>
      <w:r w:rsidRPr="005433C3">
        <w:rPr>
          <w:rFonts w:ascii="SeroPro-Extralight" w:hAnsi="SeroPro-Extralight" w:cs="Times New Roman"/>
          <w:sz w:val="24"/>
          <w:szCs w:val="24"/>
        </w:rPr>
        <w:t xml:space="preserve">» (Россия) расположилась на третьем месте. ТВЭЛ </w:t>
      </w:r>
      <w:proofErr w:type="gramStart"/>
      <w:r w:rsidRPr="005433C3">
        <w:rPr>
          <w:rFonts w:ascii="SeroPro-Extralight" w:hAnsi="SeroPro-Extralight" w:cs="Times New Roman"/>
          <w:sz w:val="24"/>
          <w:szCs w:val="24"/>
        </w:rPr>
        <w:t>обеспечивает 17% мирового рынка поставляет</w:t>
      </w:r>
      <w:proofErr w:type="gramEnd"/>
      <w:r w:rsidRPr="005433C3">
        <w:rPr>
          <w:rFonts w:ascii="SeroPro-Extralight" w:hAnsi="SeroPro-Extralight" w:cs="Times New Roman"/>
          <w:sz w:val="24"/>
          <w:szCs w:val="24"/>
        </w:rPr>
        <w:t xml:space="preserve"> топливо на более чем 70 реакторов. ТВЭЛ разрабатывает ТВС для реакторов ВВЭР, а также выходит на рынок ядерных установок западного дизайна.</w:t>
      </w:r>
    </w:p>
    <w:p w14:paraId="7100B1A2" w14:textId="77777777" w:rsidR="005433C3" w:rsidRPr="005433C3" w:rsidRDefault="005433C3" w:rsidP="005433C3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433C3">
        <w:rPr>
          <w:rFonts w:ascii="SeroPro-Extralight" w:hAnsi="SeroPro-Extralight" w:cs="Times New Roman"/>
          <w:sz w:val="24"/>
          <w:szCs w:val="24"/>
        </w:rPr>
        <w:t xml:space="preserve">4 место занимает </w:t>
      </w:r>
      <w:proofErr w:type="spellStart"/>
      <w:r w:rsidRPr="005433C3">
        <w:rPr>
          <w:rFonts w:ascii="SeroPro-Extralight" w:hAnsi="SeroPro-Extralight" w:cs="Times New Roman"/>
          <w:sz w:val="24"/>
          <w:szCs w:val="24"/>
        </w:rPr>
        <w:t>Japan</w:t>
      </w:r>
      <w:proofErr w:type="spellEnd"/>
      <w:r w:rsidRPr="005433C3">
        <w:rPr>
          <w:rFonts w:ascii="SeroPro-Extralight" w:hAnsi="SeroPro-Extralight" w:cs="Times New Roman"/>
          <w:sz w:val="24"/>
          <w:szCs w:val="24"/>
        </w:rPr>
        <w:t xml:space="preserve"> </w:t>
      </w:r>
      <w:proofErr w:type="spellStart"/>
      <w:r w:rsidRPr="005433C3">
        <w:rPr>
          <w:rFonts w:ascii="SeroPro-Extralight" w:hAnsi="SeroPro-Extralight" w:cs="Times New Roman"/>
          <w:sz w:val="24"/>
          <w:szCs w:val="24"/>
        </w:rPr>
        <w:t>Nuclear</w:t>
      </w:r>
      <w:proofErr w:type="spellEnd"/>
      <w:r w:rsidRPr="005433C3">
        <w:rPr>
          <w:rFonts w:ascii="SeroPro-Extralight" w:hAnsi="SeroPro-Extralight" w:cs="Times New Roman"/>
          <w:sz w:val="24"/>
          <w:szCs w:val="24"/>
        </w:rPr>
        <w:t xml:space="preserve"> </w:t>
      </w:r>
      <w:proofErr w:type="spellStart"/>
      <w:r w:rsidRPr="005433C3">
        <w:rPr>
          <w:rFonts w:ascii="SeroPro-Extralight" w:hAnsi="SeroPro-Extralight" w:cs="Times New Roman"/>
          <w:sz w:val="24"/>
          <w:szCs w:val="24"/>
        </w:rPr>
        <w:t>Fuel</w:t>
      </w:r>
      <w:proofErr w:type="spellEnd"/>
      <w:r w:rsidRPr="005433C3">
        <w:rPr>
          <w:rFonts w:ascii="SeroPro-Extralight" w:hAnsi="SeroPro-Extralight" w:cs="Times New Roman"/>
          <w:sz w:val="24"/>
          <w:szCs w:val="24"/>
        </w:rPr>
        <w:t xml:space="preserve"> </w:t>
      </w:r>
      <w:proofErr w:type="spellStart"/>
      <w:r w:rsidRPr="005433C3">
        <w:rPr>
          <w:rFonts w:ascii="SeroPro-Extralight" w:hAnsi="SeroPro-Extralight" w:cs="Times New Roman"/>
          <w:sz w:val="24"/>
          <w:szCs w:val="24"/>
        </w:rPr>
        <w:t>Limited</w:t>
      </w:r>
      <w:proofErr w:type="spellEnd"/>
      <w:r w:rsidRPr="005433C3">
        <w:rPr>
          <w:rFonts w:ascii="SeroPro-Extralight" w:hAnsi="SeroPro-Extralight" w:cs="Times New Roman"/>
          <w:sz w:val="24"/>
          <w:szCs w:val="24"/>
        </w:rPr>
        <w:t>, по последним данным компания обеспечивает 16% мирового рынка, поставляет ТВС на большую часть ядерных реакторов в самой Японии.</w:t>
      </w:r>
    </w:p>
    <w:p w14:paraId="47C3D838" w14:textId="7FB2D6E3" w:rsidR="005433C3" w:rsidRPr="005433C3" w:rsidRDefault="005433C3" w:rsidP="005433C3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433C3">
        <w:rPr>
          <w:rFonts w:ascii="SeroPro-Extralight" w:hAnsi="SeroPro-Extralight" w:cs="Times New Roman"/>
          <w:sz w:val="24"/>
          <w:szCs w:val="24"/>
        </w:rPr>
        <w:t xml:space="preserve">5 место занимает </w:t>
      </w:r>
      <w:proofErr w:type="spellStart"/>
      <w:r w:rsidRPr="005433C3">
        <w:rPr>
          <w:rFonts w:ascii="SeroPro-Extralight" w:hAnsi="SeroPro-Extralight" w:cs="Times New Roman"/>
          <w:sz w:val="24"/>
          <w:szCs w:val="24"/>
        </w:rPr>
        <w:t>Mitsubishi</w:t>
      </w:r>
      <w:proofErr w:type="spellEnd"/>
      <w:r w:rsidRPr="005433C3">
        <w:rPr>
          <w:rFonts w:ascii="SeroPro-Extralight" w:hAnsi="SeroPro-Extralight" w:cs="Times New Roman"/>
          <w:sz w:val="24"/>
          <w:szCs w:val="24"/>
        </w:rPr>
        <w:t xml:space="preserve"> </w:t>
      </w:r>
      <w:proofErr w:type="spellStart"/>
      <w:r w:rsidRPr="005433C3">
        <w:rPr>
          <w:rFonts w:ascii="SeroPro-Extralight" w:hAnsi="SeroPro-Extralight" w:cs="Times New Roman"/>
          <w:sz w:val="24"/>
          <w:szCs w:val="24"/>
        </w:rPr>
        <w:t>Heavy</w:t>
      </w:r>
      <w:proofErr w:type="spellEnd"/>
      <w:r w:rsidRPr="005433C3">
        <w:rPr>
          <w:rFonts w:ascii="SeroPro-Extralight" w:hAnsi="SeroPro-Extralight" w:cs="Times New Roman"/>
          <w:sz w:val="24"/>
          <w:szCs w:val="24"/>
        </w:rPr>
        <w:t xml:space="preserve"> </w:t>
      </w:r>
      <w:proofErr w:type="spellStart"/>
      <w:r w:rsidRPr="005433C3">
        <w:rPr>
          <w:rFonts w:ascii="SeroPro-Extralight" w:hAnsi="SeroPro-Extralight" w:cs="Times New Roman"/>
          <w:sz w:val="24"/>
          <w:szCs w:val="24"/>
        </w:rPr>
        <w:t>Industries</w:t>
      </w:r>
      <w:proofErr w:type="spellEnd"/>
      <w:r w:rsidRPr="005433C3">
        <w:rPr>
          <w:rFonts w:ascii="SeroPro-Extralight" w:hAnsi="SeroPro-Extralight" w:cs="Times New Roman"/>
          <w:sz w:val="24"/>
          <w:szCs w:val="24"/>
        </w:rPr>
        <w:t xml:space="preserve"> — японский гигант, который производит турбины, танкеры, кондиционеры, а с недавних пор и ядерное топливо для реакторов западного образца. </w:t>
      </w:r>
      <w:proofErr w:type="spellStart"/>
      <w:r w:rsidRPr="005433C3">
        <w:rPr>
          <w:rFonts w:ascii="SeroPro-Extralight" w:hAnsi="SeroPro-Extralight" w:cs="Times New Roman"/>
          <w:sz w:val="24"/>
          <w:szCs w:val="24"/>
        </w:rPr>
        <w:t>Mitsubishi</w:t>
      </w:r>
      <w:proofErr w:type="spellEnd"/>
      <w:r w:rsidRPr="005433C3">
        <w:rPr>
          <w:rFonts w:ascii="SeroPro-Extralight" w:hAnsi="SeroPro-Extralight" w:cs="Times New Roman"/>
          <w:sz w:val="24"/>
          <w:szCs w:val="24"/>
        </w:rPr>
        <w:t xml:space="preserve"> </w:t>
      </w:r>
      <w:proofErr w:type="spellStart"/>
      <w:r w:rsidRPr="005433C3">
        <w:rPr>
          <w:rFonts w:ascii="SeroPro-Extralight" w:hAnsi="SeroPro-Extralight" w:cs="Times New Roman"/>
          <w:sz w:val="24"/>
          <w:szCs w:val="24"/>
        </w:rPr>
        <w:t>Heavy</w:t>
      </w:r>
      <w:proofErr w:type="spellEnd"/>
      <w:r w:rsidRPr="005433C3">
        <w:rPr>
          <w:rFonts w:ascii="SeroPro-Extralight" w:hAnsi="SeroPro-Extralight" w:cs="Times New Roman"/>
          <w:sz w:val="24"/>
          <w:szCs w:val="24"/>
        </w:rPr>
        <w:t xml:space="preserve"> </w:t>
      </w:r>
      <w:proofErr w:type="spellStart"/>
      <w:r w:rsidRPr="005433C3">
        <w:rPr>
          <w:rFonts w:ascii="SeroPro-Extralight" w:hAnsi="SeroPro-Extralight" w:cs="Times New Roman"/>
          <w:sz w:val="24"/>
          <w:szCs w:val="24"/>
        </w:rPr>
        <w:t>Industries</w:t>
      </w:r>
      <w:proofErr w:type="spellEnd"/>
      <w:r w:rsidRPr="005433C3">
        <w:rPr>
          <w:rFonts w:ascii="SeroPro-Extralight" w:hAnsi="SeroPro-Extralight" w:cs="Times New Roman"/>
          <w:sz w:val="24"/>
          <w:szCs w:val="24"/>
        </w:rPr>
        <w:t xml:space="preserve"> (подразделение головной компании) занимается строительством ядерных реакторов APWR, исследовательской </w:t>
      </w:r>
      <w:r w:rsidRPr="005433C3">
        <w:rPr>
          <w:rFonts w:ascii="SeroPro-Extralight" w:hAnsi="SeroPro-Extralight" w:cs="Times New Roman"/>
          <w:sz w:val="24"/>
          <w:szCs w:val="24"/>
        </w:rPr>
        <w:lastRenderedPageBreak/>
        <w:t>деятельностью вместе с </w:t>
      </w:r>
      <w:proofErr w:type="spellStart"/>
      <w:r w:rsidRPr="005433C3">
        <w:rPr>
          <w:rFonts w:ascii="SeroPro-Extralight" w:hAnsi="SeroPro-Extralight" w:cs="Times New Roman"/>
          <w:sz w:val="24"/>
          <w:szCs w:val="24"/>
        </w:rPr>
        <w:t>Areva</w:t>
      </w:r>
      <w:proofErr w:type="spellEnd"/>
      <w:r w:rsidRPr="005433C3">
        <w:rPr>
          <w:rFonts w:ascii="SeroPro-Extralight" w:hAnsi="SeroPro-Extralight" w:cs="Times New Roman"/>
          <w:sz w:val="24"/>
          <w:szCs w:val="24"/>
        </w:rPr>
        <w:t>. Именно эта компания выбрана японским правительством для разработки новых реакторов.</w:t>
      </w:r>
    </w:p>
    <w:p w14:paraId="3F4AA4BA" w14:textId="77777777" w:rsidR="005433C3" w:rsidRDefault="005433C3" w:rsidP="005433C3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7F10428E" w14:textId="65A2317F" w:rsidR="00922A3E" w:rsidRDefault="00922A3E" w:rsidP="00922A3E">
      <w:pPr>
        <w:spacing w:after="0" w:line="264" w:lineRule="auto"/>
        <w:jc w:val="center"/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7</w:t>
      </w:r>
      <w:r w:rsidRPr="00647739">
        <w:rPr>
          <w:rFonts w:ascii="SeroPro-Bold" w:hAnsi="SeroPro-Bold" w:cs="Times New Roman"/>
          <w:color w:val="1F3864" w:themeColor="accent5" w:themeShade="80"/>
          <w:sz w:val="28"/>
          <w:szCs w:val="28"/>
        </w:rPr>
        <w:t>.</w:t>
      </w: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3</w:t>
      </w:r>
      <w:r w:rsidRPr="00647739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. </w:t>
      </w:r>
      <w:r w:rsidRPr="00922A3E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Смешанное уран-плутониевое топливо</w:t>
      </w:r>
      <w:r w:rsidRPr="00922A3E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(</w:t>
      </w:r>
      <w:r w:rsidRPr="00922A3E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МО</w:t>
      </w:r>
      <w:r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Х</w:t>
      </w:r>
      <w:r w:rsidRPr="00922A3E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-топливо</w:t>
      </w:r>
      <w:r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)</w:t>
      </w:r>
    </w:p>
    <w:p w14:paraId="0AEAB27C" w14:textId="77777777" w:rsidR="00922A3E" w:rsidRDefault="00922A3E" w:rsidP="005433C3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6E0BEC5C" w14:textId="77777777" w:rsidR="00E03686" w:rsidRDefault="00922A3E" w:rsidP="00922A3E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22A3E">
        <w:rPr>
          <w:rFonts w:ascii="SeroPro-Extralight" w:hAnsi="SeroPro-Extralight" w:cs="Times New Roman"/>
          <w:sz w:val="24"/>
          <w:szCs w:val="24"/>
        </w:rPr>
        <w:t>В настоящее время в связи с исчерпанием запасов урана-235 (как рудных, так и складских) все большее внимание привлекает плутоний-239, как основа будущего реакторного топлива, поскольку один грамм плутония эквивалентен 100 граммам извлеченного из ОЯТ урана, 1500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922A3E">
        <w:rPr>
          <w:rFonts w:ascii="SeroPro-Extralight" w:hAnsi="SeroPro-Extralight" w:cs="Times New Roman"/>
          <w:sz w:val="24"/>
          <w:szCs w:val="24"/>
        </w:rPr>
        <w:t>–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922A3E">
        <w:rPr>
          <w:rFonts w:ascii="SeroPro-Extralight" w:hAnsi="SeroPro-Extralight" w:cs="Times New Roman"/>
          <w:sz w:val="24"/>
          <w:szCs w:val="24"/>
        </w:rPr>
        <w:t>3000 кубометров природного газа, 2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922A3E">
        <w:rPr>
          <w:rFonts w:ascii="SeroPro-Extralight" w:hAnsi="SeroPro-Extralight" w:cs="Times New Roman"/>
          <w:sz w:val="24"/>
          <w:szCs w:val="24"/>
        </w:rPr>
        <w:t>–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922A3E">
        <w:rPr>
          <w:rFonts w:ascii="SeroPro-Extralight" w:hAnsi="SeroPro-Extralight" w:cs="Times New Roman"/>
          <w:sz w:val="24"/>
          <w:szCs w:val="24"/>
        </w:rPr>
        <w:t>4 тоннам угля или одной тонне нефти. В то же время плутоний является опасным радиоактивным материалом, который может быть использован и для создания ядерных зарядов. Поэтому его накопление не только расточительно, но и опасно. Проблема обращения с плутонием является частью общего процесса ядерного разоружения, в ходе которого в России и США высвобождаются значительные количества оружейных делящихся материалов – высокообогащенного урана и плутония. На приготовление ядерного топлива обычно идут диоксид плутония, смесь карбидов плутония с карбидами урана, сплавы плутония с металлами. Однако</w:t>
      </w:r>
      <w:proofErr w:type="gramStart"/>
      <w:r w:rsidRPr="00922A3E">
        <w:rPr>
          <w:rFonts w:ascii="SeroPro-Extralight" w:hAnsi="SeroPro-Extralight" w:cs="Times New Roman"/>
          <w:sz w:val="24"/>
          <w:szCs w:val="24"/>
        </w:rPr>
        <w:t>,</w:t>
      </w:r>
      <w:proofErr w:type="gramEnd"/>
      <w:r w:rsidRPr="00922A3E">
        <w:rPr>
          <w:rFonts w:ascii="SeroPro-Extralight" w:hAnsi="SeroPro-Extralight" w:cs="Times New Roman"/>
          <w:sz w:val="24"/>
          <w:szCs w:val="24"/>
        </w:rPr>
        <w:t xml:space="preserve"> чаще он используется в виде смеси с природным ураном или с ураном, слегка обогащённым </w:t>
      </w:r>
      <w:r w:rsidRPr="00922A3E">
        <w:rPr>
          <w:rFonts w:ascii="SeroPro-Extralight" w:hAnsi="SeroPro-Extralight" w:cs="Times New Roman"/>
          <w:sz w:val="24"/>
          <w:szCs w:val="24"/>
          <w:vertAlign w:val="superscript"/>
        </w:rPr>
        <w:t>235</w:t>
      </w:r>
      <w:r w:rsidRPr="00922A3E">
        <w:rPr>
          <w:rFonts w:ascii="SeroPro-Extralight" w:hAnsi="SeroPro-Extralight" w:cs="Times New Roman"/>
          <w:sz w:val="24"/>
          <w:szCs w:val="24"/>
        </w:rPr>
        <w:t>U (так называемое смешанное оксидное топливо или МО</w:t>
      </w:r>
      <w:r>
        <w:rPr>
          <w:rFonts w:ascii="SeroPro-Extralight" w:hAnsi="SeroPro-Extralight" w:cs="Times New Roman"/>
          <w:sz w:val="24"/>
          <w:szCs w:val="24"/>
        </w:rPr>
        <w:t>Х</w:t>
      </w:r>
      <w:r w:rsidRPr="00922A3E">
        <w:rPr>
          <w:rFonts w:ascii="SeroPro-Extralight" w:hAnsi="SeroPro-Extralight" w:cs="Times New Roman"/>
          <w:sz w:val="24"/>
          <w:szCs w:val="24"/>
        </w:rPr>
        <w:t>-топливо). Смешанные оксиды (МО</w:t>
      </w:r>
      <w:r>
        <w:rPr>
          <w:rFonts w:ascii="SeroPro-Extralight" w:hAnsi="SeroPro-Extralight" w:cs="Times New Roman"/>
          <w:sz w:val="24"/>
          <w:szCs w:val="24"/>
        </w:rPr>
        <w:t>Х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) – реакторное топливо, состоящее из смеси оксидов урана и плутония. </w:t>
      </w:r>
    </w:p>
    <w:p w14:paraId="3ED9F2C5" w14:textId="77777777" w:rsidR="00E03686" w:rsidRPr="00E03686" w:rsidRDefault="00E03686" w:rsidP="00E03686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E03686">
        <w:rPr>
          <w:rFonts w:ascii="SeroPro-Extralight" w:hAnsi="SeroPro-Extralight" w:cs="Times New Roman"/>
          <w:sz w:val="24"/>
          <w:szCs w:val="24"/>
        </w:rPr>
        <w:t xml:space="preserve">Оксиды урана и плутония имеют одинаковую кристаллическую структуру флюорита, но из-за различной стабильности валентных состояний урана и плутония смешанное окисное топливо является обычно </w:t>
      </w:r>
      <w:proofErr w:type="spellStart"/>
      <w:r w:rsidRPr="00E03686">
        <w:rPr>
          <w:rFonts w:ascii="SeroPro-Extralight" w:hAnsi="SeroPro-Extralight" w:cs="Times New Roman"/>
          <w:sz w:val="24"/>
          <w:szCs w:val="24"/>
        </w:rPr>
        <w:t>достехиометрическим</w:t>
      </w:r>
      <w:proofErr w:type="spellEnd"/>
      <w:r w:rsidRPr="00E03686">
        <w:rPr>
          <w:rFonts w:ascii="SeroPro-Extralight" w:hAnsi="SeroPro-Extralight" w:cs="Times New Roman"/>
          <w:sz w:val="24"/>
          <w:szCs w:val="24"/>
        </w:rPr>
        <w:t xml:space="preserve"> или </w:t>
      </w:r>
      <w:proofErr w:type="spellStart"/>
      <w:r w:rsidRPr="00E03686">
        <w:rPr>
          <w:rFonts w:ascii="SeroPro-Extralight" w:hAnsi="SeroPro-Extralight" w:cs="Times New Roman"/>
          <w:sz w:val="24"/>
          <w:szCs w:val="24"/>
        </w:rPr>
        <w:t>гипостехиометрическим</w:t>
      </w:r>
      <w:proofErr w:type="spellEnd"/>
      <w:r w:rsidRPr="00E03686">
        <w:rPr>
          <w:rFonts w:ascii="SeroPro-Extralight" w:hAnsi="SeroPro-Extralight" w:cs="Times New Roman"/>
          <w:sz w:val="24"/>
          <w:szCs w:val="24"/>
        </w:rPr>
        <w:t>, т.е. в этом соединении недостает атомов кислорода.</w:t>
      </w:r>
    </w:p>
    <w:p w14:paraId="4A433639" w14:textId="77777777" w:rsidR="00E03686" w:rsidRDefault="00E03686" w:rsidP="00E03686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E03686">
        <w:rPr>
          <w:rFonts w:ascii="SeroPro-Extralight" w:hAnsi="SeroPro-Extralight" w:cs="Times New Roman"/>
          <w:sz w:val="24"/>
          <w:szCs w:val="24"/>
        </w:rPr>
        <w:t>Этот фактор влияет на процессы, оказывающие важное действие на поведение топлива под облучением. К ним относятся, в частности, перераспределение пористости  актинидов и распухание топлива.</w:t>
      </w:r>
    </w:p>
    <w:p w14:paraId="7EF0E2D9" w14:textId="5A777597" w:rsidR="00922A3E" w:rsidRPr="00922A3E" w:rsidRDefault="00922A3E" w:rsidP="00922A3E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22A3E">
        <w:rPr>
          <w:rFonts w:ascii="SeroPro-Extralight" w:hAnsi="SeroPro-Extralight" w:cs="Times New Roman"/>
          <w:sz w:val="24"/>
          <w:szCs w:val="24"/>
        </w:rPr>
        <w:t xml:space="preserve">МОХ используются для регенерации переработанного отработанного топлива (после отделения отходов) в медленных ядерных реакторах (термальная регенерация) и в качестве топлива </w:t>
      </w:r>
      <w:proofErr w:type="gramStart"/>
      <w:r w:rsidRPr="00922A3E">
        <w:rPr>
          <w:rFonts w:ascii="SeroPro-Extralight" w:hAnsi="SeroPro-Extralight" w:cs="Times New Roman"/>
          <w:sz w:val="24"/>
          <w:szCs w:val="24"/>
        </w:rPr>
        <w:t>для</w:t>
      </w:r>
      <w:proofErr w:type="gramEnd"/>
      <w:r w:rsidRPr="00922A3E">
        <w:rPr>
          <w:rFonts w:ascii="SeroPro-Extralight" w:hAnsi="SeroPro-Extralight" w:cs="Times New Roman"/>
          <w:sz w:val="24"/>
          <w:szCs w:val="24"/>
        </w:rPr>
        <w:t xml:space="preserve"> быстрых реакторов-</w:t>
      </w:r>
      <w:proofErr w:type="spellStart"/>
      <w:r w:rsidRPr="00922A3E">
        <w:rPr>
          <w:rFonts w:ascii="SeroPro-Extralight" w:hAnsi="SeroPro-Extralight" w:cs="Times New Roman"/>
          <w:sz w:val="24"/>
          <w:szCs w:val="24"/>
        </w:rPr>
        <w:t>размножителей</w:t>
      </w:r>
      <w:proofErr w:type="spellEnd"/>
      <w:r w:rsidRPr="00922A3E">
        <w:rPr>
          <w:rFonts w:ascii="SeroPro-Extralight" w:hAnsi="SeroPro-Extralight" w:cs="Times New Roman"/>
          <w:sz w:val="24"/>
          <w:szCs w:val="24"/>
        </w:rPr>
        <w:t xml:space="preserve">. Пригодный для использования в энергетических реакторах плутоний может быть получен за счёт переработки отработанного ядерного топлива или из ядерного оружия. Общее количество плутония, хранящегося в мире на начало 21-го века во всевозможных формах, оценивается в 1239 тонн, из которых две трети находится в отработанном ядерном топливе АЭС. Уже сейчас более 120 тысяч тонн ОЯТ находится в хранилищах, а к 2020 году его будет 450 тысяч тонн. </w:t>
      </w:r>
      <w:proofErr w:type="gramStart"/>
      <w:r w:rsidRPr="00922A3E">
        <w:rPr>
          <w:rFonts w:ascii="SeroPro-Extralight" w:hAnsi="SeroPro-Extralight" w:cs="Times New Roman"/>
          <w:sz w:val="24"/>
          <w:szCs w:val="24"/>
        </w:rPr>
        <w:t>При этом: 250 т – это оружейный плутоний, из которых 150 т принадлежат России, 85-95 т – США, 7,6 т – Великобритании, 6–7 т – Франции, 1,7–2,8 т – Китаю, 300–500 кг – Израилю, 150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922A3E">
        <w:rPr>
          <w:rFonts w:ascii="SeroPro-Extralight" w:hAnsi="SeroPro-Extralight" w:cs="Times New Roman"/>
          <w:sz w:val="24"/>
          <w:szCs w:val="24"/>
        </w:rPr>
        <w:t>–250 кг – Индии.</w:t>
      </w:r>
      <w:proofErr w:type="gramEnd"/>
      <w:r w:rsidRPr="00922A3E">
        <w:rPr>
          <w:rFonts w:ascii="SeroPro-Extralight" w:hAnsi="SeroPro-Extralight" w:cs="Times New Roman"/>
          <w:sz w:val="24"/>
          <w:szCs w:val="24"/>
        </w:rPr>
        <w:t xml:space="preserve"> </w:t>
      </w:r>
      <w:proofErr w:type="gramStart"/>
      <w:r w:rsidRPr="00922A3E">
        <w:rPr>
          <w:rFonts w:ascii="SeroPro-Extralight" w:hAnsi="SeroPro-Extralight" w:cs="Times New Roman"/>
          <w:sz w:val="24"/>
          <w:szCs w:val="24"/>
        </w:rPr>
        <w:t xml:space="preserve">Также было </w:t>
      </w:r>
      <w:r w:rsidRPr="00922A3E">
        <w:rPr>
          <w:rFonts w:ascii="SeroPro-Extralight" w:hAnsi="SeroPro-Extralight" w:cs="Times New Roman"/>
          <w:sz w:val="24"/>
          <w:szCs w:val="24"/>
        </w:rPr>
        <w:lastRenderedPageBreak/>
        <w:t xml:space="preserve">произведено 200 т энергетического плутония: </w:t>
      </w:r>
      <w:r>
        <w:rPr>
          <w:rFonts w:ascii="SeroPro-Extralight" w:hAnsi="SeroPro-Extralight" w:cs="Times New Roman"/>
          <w:sz w:val="24"/>
          <w:szCs w:val="24"/>
        </w:rPr>
        <w:t xml:space="preserve">у </w:t>
      </w:r>
      <w:r w:rsidRPr="00922A3E">
        <w:rPr>
          <w:rFonts w:ascii="SeroPro-Extralight" w:hAnsi="SeroPro-Extralight" w:cs="Times New Roman"/>
          <w:sz w:val="24"/>
          <w:szCs w:val="24"/>
        </w:rPr>
        <w:t>Франци</w:t>
      </w:r>
      <w:r>
        <w:rPr>
          <w:rFonts w:ascii="SeroPro-Extralight" w:hAnsi="SeroPro-Extralight" w:cs="Times New Roman"/>
          <w:sz w:val="24"/>
          <w:szCs w:val="24"/>
        </w:rPr>
        <w:t>и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 – 70 т, у Великобритани</w:t>
      </w:r>
      <w:r>
        <w:rPr>
          <w:rFonts w:ascii="SeroPro-Extralight" w:hAnsi="SeroPro-Extralight" w:cs="Times New Roman"/>
          <w:sz w:val="24"/>
          <w:szCs w:val="24"/>
        </w:rPr>
        <w:t>и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 – 50, Россия – 30, Япония – 21, Германия – 17, у США – 14,5, Аргентина – 6, Индия – 1 и т.д.</w:t>
      </w:r>
      <w:proofErr w:type="gramEnd"/>
      <w:r w:rsidRPr="00922A3E">
        <w:rPr>
          <w:rFonts w:ascii="SeroPro-Extralight" w:hAnsi="SeroPro-Extralight" w:cs="Times New Roman"/>
          <w:sz w:val="24"/>
          <w:szCs w:val="24"/>
        </w:rPr>
        <w:t xml:space="preserve"> По данным на 2001 г., Япония располагала 48,2 т плутония. </w:t>
      </w:r>
    </w:p>
    <w:p w14:paraId="7A3BA4BA" w14:textId="77777777" w:rsidR="00922A3E" w:rsidRPr="00922A3E" w:rsidRDefault="00922A3E" w:rsidP="00922A3E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22A3E">
        <w:rPr>
          <w:rFonts w:ascii="SeroPro-Extralight" w:hAnsi="SeroPro-Extralight" w:cs="Times New Roman"/>
          <w:b/>
          <w:sz w:val="24"/>
          <w:szCs w:val="24"/>
        </w:rPr>
        <w:t>Замечания.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 Вдобавок к какому бы то ни было количеству плутония, которым Россия располагает на своих хранилищах, имеются еще 18000 российских боеголовок, которые </w:t>
      </w:r>
      <w:proofErr w:type="gramStart"/>
      <w:r w:rsidRPr="00922A3E">
        <w:rPr>
          <w:rFonts w:ascii="SeroPro-Extralight" w:hAnsi="SeroPro-Extralight" w:cs="Times New Roman"/>
          <w:sz w:val="24"/>
          <w:szCs w:val="24"/>
        </w:rPr>
        <w:t>начиная с середины 1990-х годов проходят утилизацию, и</w:t>
      </w:r>
      <w:proofErr w:type="gramEnd"/>
      <w:r w:rsidRPr="00922A3E">
        <w:rPr>
          <w:rFonts w:ascii="SeroPro-Extralight" w:hAnsi="SeroPro-Extralight" w:cs="Times New Roman"/>
          <w:sz w:val="24"/>
          <w:szCs w:val="24"/>
        </w:rPr>
        <w:t xml:space="preserve"> количество плутония, находящегося в них составит еще 162 тонны.</w:t>
      </w:r>
    </w:p>
    <w:p w14:paraId="36F277F3" w14:textId="77777777" w:rsidR="00922A3E" w:rsidRPr="00922A3E" w:rsidRDefault="00922A3E" w:rsidP="00922A3E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22A3E">
        <w:rPr>
          <w:rFonts w:ascii="SeroPro-Extralight" w:hAnsi="SeroPro-Extralight" w:cs="Times New Roman"/>
          <w:sz w:val="24"/>
          <w:szCs w:val="24"/>
        </w:rPr>
        <w:t>Следует также учитывать, что для изготовления МОКС-топлива годится отнюдь не любой реакторный плутоний. Дело в том, что изотопы Pu</w:t>
      </w:r>
      <w:r w:rsidRPr="00922A3E">
        <w:rPr>
          <w:rFonts w:ascii="SeroPro-Extralight" w:hAnsi="SeroPro-Extralight" w:cs="Times New Roman"/>
          <w:sz w:val="24"/>
          <w:szCs w:val="24"/>
          <w:vertAlign w:val="superscript"/>
        </w:rPr>
        <w:t>239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 и Pu</w:t>
      </w:r>
      <w:r w:rsidRPr="00922A3E">
        <w:rPr>
          <w:rFonts w:ascii="SeroPro-Extralight" w:hAnsi="SeroPro-Extralight" w:cs="Times New Roman"/>
          <w:sz w:val="24"/>
          <w:szCs w:val="24"/>
          <w:vertAlign w:val="superscript"/>
        </w:rPr>
        <w:t>241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 хорошо делятся тепловыми нейтронами, поэтому «нечетный» плутоний и образуется, и одновременно «выгорает» в медленных реакторах, тогда как «четные» изотопы накапливаются. Различия в ядерных свойствах изотопов приводят к изменению состава плутония, образующегося в разных реакторах и даже в разных зонах одного реактора. Изотопный состав плутония зависит и от времени пребывания уранового топлива в реакторе. На изготовление </w:t>
      </w:r>
      <w:proofErr w:type="spellStart"/>
      <w:r w:rsidRPr="00922A3E">
        <w:rPr>
          <w:rFonts w:ascii="SeroPro-Extralight" w:hAnsi="SeroPro-Extralight" w:cs="Times New Roman"/>
          <w:sz w:val="24"/>
          <w:szCs w:val="24"/>
        </w:rPr>
        <w:t>МОКСа</w:t>
      </w:r>
      <w:proofErr w:type="spellEnd"/>
      <w:r w:rsidRPr="00922A3E">
        <w:rPr>
          <w:rFonts w:ascii="SeroPro-Extralight" w:hAnsi="SeroPro-Extralight" w:cs="Times New Roman"/>
          <w:sz w:val="24"/>
          <w:szCs w:val="24"/>
        </w:rPr>
        <w:t xml:space="preserve"> идёт реакторный плутоний только определённого изотопного состава.  Идеализированное представление топливного цикла с переработкой и без переработки. Наиболее приемлемой химической формой плутония при использовании его в качестве топлива для энергетических реакторов является двуокись плутония PuO</w:t>
      </w:r>
      <w:r w:rsidRPr="00922A3E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 в смеси с диоксидом природного урана UO</w:t>
      </w:r>
      <w:r w:rsidRPr="00922A3E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. </w:t>
      </w:r>
    </w:p>
    <w:p w14:paraId="0EF06E30" w14:textId="1F79E203" w:rsidR="00922A3E" w:rsidRDefault="00922A3E" w:rsidP="00922A3E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22A3E">
        <w:rPr>
          <w:rFonts w:ascii="SeroPro-Extralight" w:hAnsi="SeroPro-Extralight" w:cs="Times New Roman"/>
          <w:sz w:val="24"/>
          <w:szCs w:val="24"/>
        </w:rPr>
        <w:t>Смешанное оксидное топливо, или МОКС (PuO</w:t>
      </w:r>
      <w:r w:rsidRPr="00922A3E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922A3E">
        <w:rPr>
          <w:rFonts w:ascii="SeroPro-Extralight" w:hAnsi="SeroPro-Extralight" w:cs="Times New Roman"/>
          <w:sz w:val="24"/>
          <w:szCs w:val="24"/>
        </w:rPr>
        <w:t>+UO</w:t>
      </w:r>
      <w:r w:rsidRPr="00922A3E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) обычно используется в двух типах реакторов – в реакторах на быстрых нейтронах (БН) и в </w:t>
      </w:r>
      <w:proofErr w:type="spellStart"/>
      <w:r w:rsidRPr="00922A3E">
        <w:rPr>
          <w:rFonts w:ascii="SeroPro-Extralight" w:hAnsi="SeroPro-Extralight" w:cs="Times New Roman"/>
          <w:sz w:val="24"/>
          <w:szCs w:val="24"/>
        </w:rPr>
        <w:t>легководных</w:t>
      </w:r>
      <w:proofErr w:type="spellEnd"/>
      <w:r w:rsidRPr="00922A3E">
        <w:rPr>
          <w:rFonts w:ascii="SeroPro-Extralight" w:hAnsi="SeroPro-Extralight" w:cs="Times New Roman"/>
          <w:sz w:val="24"/>
          <w:szCs w:val="24"/>
        </w:rPr>
        <w:t xml:space="preserve"> реакторах (ЛВР). Обычно МОКС с содержанием плутония от 5 до 8 % используется в реакторах с водой под давлением и в реакторах с кипящей водой. Концентрация плутония в МОКС-топливе для </w:t>
      </w:r>
      <w:proofErr w:type="spellStart"/>
      <w:r w:rsidRPr="00922A3E">
        <w:rPr>
          <w:rFonts w:ascii="SeroPro-Extralight" w:hAnsi="SeroPro-Extralight" w:cs="Times New Roman"/>
          <w:sz w:val="24"/>
          <w:szCs w:val="24"/>
        </w:rPr>
        <w:t>бридеров</w:t>
      </w:r>
      <w:proofErr w:type="spellEnd"/>
      <w:r w:rsidRPr="00922A3E">
        <w:rPr>
          <w:rFonts w:ascii="SeroPro-Extralight" w:hAnsi="SeroPro-Extralight" w:cs="Times New Roman"/>
          <w:sz w:val="24"/>
          <w:szCs w:val="24"/>
        </w:rPr>
        <w:t xml:space="preserve"> существенно выше – в их топливе содержание плутония в топливе составляет 20%. </w:t>
      </w:r>
    </w:p>
    <w:p w14:paraId="2238C34D" w14:textId="77777777" w:rsidR="00E03686" w:rsidRPr="00922A3E" w:rsidRDefault="00E03686" w:rsidP="00922A3E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6DFC624F" w14:textId="47A03B9B" w:rsidR="00E03686" w:rsidRDefault="00E03686" w:rsidP="00E03686">
      <w:pPr>
        <w:spacing w:after="0" w:line="264" w:lineRule="auto"/>
        <w:jc w:val="center"/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7</w:t>
      </w:r>
      <w:r w:rsidRPr="00647739">
        <w:rPr>
          <w:rFonts w:ascii="SeroPro-Bold" w:hAnsi="SeroPro-Bold" w:cs="Times New Roman"/>
          <w:color w:val="1F3864" w:themeColor="accent5" w:themeShade="80"/>
          <w:sz w:val="28"/>
          <w:szCs w:val="28"/>
        </w:rPr>
        <w:t>.</w:t>
      </w: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4</w:t>
      </w:r>
      <w:r w:rsidRPr="00647739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. </w:t>
      </w:r>
      <w:r w:rsidR="00BF1160" w:rsidRPr="00BF1160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 xml:space="preserve">Подготовка смеси оксидов плутония и урана для прессования таблеток ядерного топлива. Прессование таблеток. </w:t>
      </w:r>
      <w:r w:rsidR="00BF1160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Условия для проведения процесса</w:t>
      </w:r>
    </w:p>
    <w:p w14:paraId="76A9259B" w14:textId="77777777" w:rsidR="00E03686" w:rsidRDefault="00E03686" w:rsidP="00E03686">
      <w:pPr>
        <w:spacing w:after="0" w:line="264" w:lineRule="auto"/>
        <w:jc w:val="center"/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</w:pPr>
    </w:p>
    <w:p w14:paraId="4C426211" w14:textId="724064DA" w:rsidR="005F4F19" w:rsidRPr="005F4F19" w:rsidRDefault="005F4F19" w:rsidP="005F4F19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F4F19">
        <w:rPr>
          <w:rFonts w:ascii="SeroPro-Extralight" w:hAnsi="SeroPro-Extralight" w:cs="Times New Roman"/>
          <w:sz w:val="24"/>
          <w:szCs w:val="24"/>
        </w:rPr>
        <w:t xml:space="preserve">Существуют два вида смешанного уран-плутониевого оксидного топлива: таблеточное и </w:t>
      </w:r>
      <w:proofErr w:type="spellStart"/>
      <w:r w:rsidRPr="005F4F19">
        <w:rPr>
          <w:rFonts w:ascii="SeroPro-Extralight" w:hAnsi="SeroPro-Extralight" w:cs="Times New Roman"/>
          <w:sz w:val="24"/>
          <w:szCs w:val="24"/>
        </w:rPr>
        <w:t>виброуплотнённое</w:t>
      </w:r>
      <w:proofErr w:type="spellEnd"/>
      <w:r w:rsidRPr="005F4F19">
        <w:rPr>
          <w:rFonts w:ascii="SeroPro-Extralight" w:hAnsi="SeroPro-Extralight" w:cs="Times New Roman"/>
          <w:sz w:val="24"/>
          <w:szCs w:val="24"/>
        </w:rPr>
        <w:t xml:space="preserve"> топливо.</w:t>
      </w:r>
    </w:p>
    <w:p w14:paraId="062995B4" w14:textId="114509A2" w:rsidR="005F4F19" w:rsidRDefault="005F4F19" w:rsidP="005F4F19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F4F19">
        <w:rPr>
          <w:rFonts w:ascii="SeroPro-Extralight" w:hAnsi="SeroPro-Extralight" w:cs="Times New Roman"/>
          <w:sz w:val="24"/>
          <w:szCs w:val="24"/>
        </w:rPr>
        <w:t xml:space="preserve">Топливные таблетки изготавливают как из механически </w:t>
      </w:r>
      <w:proofErr w:type="gramStart"/>
      <w:r w:rsidRPr="005F4F19">
        <w:rPr>
          <w:rFonts w:ascii="SeroPro-Extralight" w:hAnsi="SeroPro-Extralight" w:cs="Times New Roman"/>
          <w:sz w:val="24"/>
          <w:szCs w:val="24"/>
        </w:rPr>
        <w:t>смешенных</w:t>
      </w:r>
      <w:proofErr w:type="gramEnd"/>
      <w:r w:rsidRPr="005F4F19">
        <w:rPr>
          <w:rFonts w:ascii="SeroPro-Extralight" w:hAnsi="SeroPro-Extralight" w:cs="Times New Roman"/>
          <w:sz w:val="24"/>
          <w:szCs w:val="24"/>
        </w:rPr>
        <w:t xml:space="preserve"> отдельно приготовленных UO</w:t>
      </w:r>
      <w:r w:rsidRPr="005F4F19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5F4F19">
        <w:rPr>
          <w:rFonts w:ascii="SeroPro-Extralight" w:hAnsi="SeroPro-Extralight" w:cs="Times New Roman"/>
          <w:sz w:val="24"/>
          <w:szCs w:val="24"/>
        </w:rPr>
        <w:t xml:space="preserve"> и PuO</w:t>
      </w:r>
      <w:r w:rsidRPr="005F4F19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5F4F19">
        <w:rPr>
          <w:rFonts w:ascii="SeroPro-Extralight" w:hAnsi="SeroPro-Extralight" w:cs="Times New Roman"/>
          <w:sz w:val="24"/>
          <w:szCs w:val="24"/>
        </w:rPr>
        <w:t xml:space="preserve">, так и из химически </w:t>
      </w:r>
      <w:proofErr w:type="spellStart"/>
      <w:r w:rsidRPr="005F4F19">
        <w:rPr>
          <w:rFonts w:ascii="SeroPro-Extralight" w:hAnsi="SeroPro-Extralight" w:cs="Times New Roman"/>
          <w:sz w:val="24"/>
          <w:szCs w:val="24"/>
        </w:rPr>
        <w:t>соосаждённого</w:t>
      </w:r>
      <w:proofErr w:type="spellEnd"/>
      <w:r w:rsidRPr="005F4F19">
        <w:rPr>
          <w:rFonts w:ascii="SeroPro-Extralight" w:hAnsi="SeroPro-Extralight" w:cs="Times New Roman"/>
          <w:sz w:val="24"/>
          <w:szCs w:val="24"/>
        </w:rPr>
        <w:t xml:space="preserve"> смешанного оксида (гранулированное топливо).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</w:p>
    <w:p w14:paraId="60E84533" w14:textId="77777777" w:rsidR="005F4F19" w:rsidRPr="005F4F19" w:rsidRDefault="005F4F19" w:rsidP="005F4F19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F4F19">
        <w:rPr>
          <w:rFonts w:ascii="SeroPro-Extralight" w:hAnsi="SeroPro-Extralight" w:cs="Times New Roman"/>
          <w:sz w:val="24"/>
          <w:szCs w:val="24"/>
        </w:rPr>
        <w:t>Для  механического смешивания РuО</w:t>
      </w:r>
      <w:r w:rsidRPr="005F4F19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5F4F19">
        <w:rPr>
          <w:rFonts w:ascii="SeroPro-Extralight" w:hAnsi="SeroPro-Extralight" w:cs="Times New Roman"/>
          <w:sz w:val="24"/>
          <w:szCs w:val="24"/>
        </w:rPr>
        <w:t xml:space="preserve"> получают, осаждая и прокаливая оксалат </w:t>
      </w:r>
      <w:proofErr w:type="spellStart"/>
      <w:proofErr w:type="gramStart"/>
      <w:r w:rsidRPr="005F4F19">
        <w:rPr>
          <w:rFonts w:ascii="SeroPro-Extralight" w:hAnsi="SeroPro-Extralight" w:cs="Times New Roman"/>
          <w:sz w:val="24"/>
          <w:szCs w:val="24"/>
        </w:rPr>
        <w:t>Р</w:t>
      </w:r>
      <w:proofErr w:type="gramEnd"/>
      <w:r w:rsidRPr="005F4F19">
        <w:rPr>
          <w:rFonts w:ascii="SeroPro-Extralight" w:hAnsi="SeroPro-Extralight" w:cs="Times New Roman"/>
          <w:sz w:val="24"/>
          <w:szCs w:val="24"/>
        </w:rPr>
        <w:t>u</w:t>
      </w:r>
      <w:r w:rsidRPr="005F4F19">
        <w:rPr>
          <w:rFonts w:ascii="SeroPro-Extralight" w:hAnsi="SeroPro-Extralight" w:cs="Times New Roman"/>
          <w:sz w:val="24"/>
          <w:szCs w:val="24"/>
          <w:vertAlign w:val="superscript"/>
        </w:rPr>
        <w:t>IV</w:t>
      </w:r>
      <w:proofErr w:type="spellEnd"/>
      <w:r w:rsidRPr="005F4F19">
        <w:rPr>
          <w:rFonts w:ascii="SeroPro-Extralight" w:hAnsi="SeroPro-Extralight" w:cs="Times New Roman"/>
          <w:sz w:val="24"/>
          <w:szCs w:val="24"/>
        </w:rPr>
        <w:t xml:space="preserve"> или </w:t>
      </w:r>
      <w:proofErr w:type="spellStart"/>
      <w:r w:rsidRPr="005F4F19">
        <w:rPr>
          <w:rFonts w:ascii="SeroPro-Extralight" w:hAnsi="SeroPro-Extralight" w:cs="Times New Roman"/>
          <w:sz w:val="24"/>
          <w:szCs w:val="24"/>
        </w:rPr>
        <w:t>Рu</w:t>
      </w:r>
      <w:r w:rsidRPr="005F4F19">
        <w:rPr>
          <w:rFonts w:ascii="SeroPro-Extralight" w:hAnsi="SeroPro-Extralight" w:cs="Times New Roman"/>
          <w:sz w:val="24"/>
          <w:szCs w:val="24"/>
          <w:vertAlign w:val="superscript"/>
        </w:rPr>
        <w:t>III</w:t>
      </w:r>
      <w:proofErr w:type="spellEnd"/>
      <w:r w:rsidRPr="005F4F19">
        <w:rPr>
          <w:rFonts w:ascii="SeroPro-Extralight" w:hAnsi="SeroPro-Extralight" w:cs="Times New Roman"/>
          <w:sz w:val="24"/>
          <w:szCs w:val="24"/>
        </w:rPr>
        <w:t>, пероксид плутония, либо прямой денитрацией.</w:t>
      </w:r>
    </w:p>
    <w:p w14:paraId="0D8C2167" w14:textId="71A6359D" w:rsidR="005F4F19" w:rsidRPr="005F4F19" w:rsidRDefault="005F4F19" w:rsidP="005F4F19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F4F19">
        <w:rPr>
          <w:rFonts w:ascii="SeroPro-Extralight" w:hAnsi="SeroPro-Extralight" w:cs="Times New Roman"/>
          <w:sz w:val="24"/>
          <w:szCs w:val="24"/>
        </w:rPr>
        <w:lastRenderedPageBreak/>
        <w:t xml:space="preserve">Диоксид урана может быть получен несколькими методами, включая денитрацию, осаждение и прокаливание </w:t>
      </w:r>
      <w:proofErr w:type="spellStart"/>
      <w:r w:rsidRPr="005F4F19">
        <w:rPr>
          <w:rFonts w:ascii="SeroPro-Extralight" w:hAnsi="SeroPro-Extralight" w:cs="Times New Roman"/>
          <w:sz w:val="24"/>
          <w:szCs w:val="24"/>
        </w:rPr>
        <w:t>диураната</w:t>
      </w:r>
      <w:proofErr w:type="spellEnd"/>
      <w:r w:rsidRPr="005F4F19">
        <w:rPr>
          <w:rFonts w:ascii="SeroPro-Extralight" w:hAnsi="SeroPro-Extralight" w:cs="Times New Roman"/>
          <w:sz w:val="24"/>
          <w:szCs w:val="24"/>
        </w:rPr>
        <w:t xml:space="preserve">  аммония, </w:t>
      </w:r>
      <w:proofErr w:type="spellStart"/>
      <w:r w:rsidRPr="005F4F19">
        <w:rPr>
          <w:rFonts w:ascii="SeroPro-Extralight" w:hAnsi="SeroPro-Extralight" w:cs="Times New Roman"/>
          <w:sz w:val="24"/>
          <w:szCs w:val="24"/>
        </w:rPr>
        <w:t>трикарбонатоуранилата</w:t>
      </w:r>
      <w:proofErr w:type="spellEnd"/>
      <w:r w:rsidRPr="005F4F19">
        <w:rPr>
          <w:rFonts w:ascii="SeroPro-Extralight" w:hAnsi="SeroPro-Extralight" w:cs="Times New Roman"/>
          <w:sz w:val="24"/>
          <w:szCs w:val="24"/>
        </w:rPr>
        <w:t xml:space="preserve"> аммония, пероксида  урана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5F4F19">
        <w:rPr>
          <w:rFonts w:ascii="SeroPro-Extralight" w:hAnsi="SeroPro-Extralight" w:cs="Times New Roman"/>
          <w:sz w:val="24"/>
          <w:szCs w:val="24"/>
        </w:rPr>
        <w:t>или  одностадийный процесс конверсии  UF</w:t>
      </w:r>
      <w:r w:rsidRPr="005F4F19">
        <w:rPr>
          <w:rFonts w:ascii="SeroPro-Extralight" w:hAnsi="SeroPro-Extralight" w:cs="Times New Roman"/>
          <w:sz w:val="24"/>
          <w:szCs w:val="24"/>
          <w:vertAlign w:val="subscript"/>
        </w:rPr>
        <w:t>6</w:t>
      </w:r>
      <w:r w:rsidRPr="005F4F19">
        <w:rPr>
          <w:rFonts w:ascii="SeroPro-Extralight" w:hAnsi="SeroPro-Extralight" w:cs="Times New Roman"/>
          <w:sz w:val="24"/>
          <w:szCs w:val="24"/>
        </w:rPr>
        <w:t xml:space="preserve"> в UO</w:t>
      </w:r>
      <w:r w:rsidRPr="005F4F19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5F4F19">
        <w:rPr>
          <w:rFonts w:ascii="SeroPro-Extralight" w:hAnsi="SeroPro-Extralight" w:cs="Times New Roman"/>
          <w:sz w:val="24"/>
          <w:szCs w:val="24"/>
        </w:rPr>
        <w:t xml:space="preserve"> в  парогазовой  смеси  Н</w:t>
      </w:r>
      <w:r w:rsidRPr="005F4F19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5F4F19">
        <w:rPr>
          <w:rFonts w:ascii="SeroPro-Extralight" w:hAnsi="SeroPro-Extralight" w:cs="Times New Roman"/>
          <w:sz w:val="24"/>
          <w:szCs w:val="24"/>
        </w:rPr>
        <w:t>O и Н</w:t>
      </w:r>
      <w:proofErr w:type="gramStart"/>
      <w:r w:rsidRPr="005F4F19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proofErr w:type="gramEnd"/>
      <w:r w:rsidRPr="005F4F19">
        <w:rPr>
          <w:rFonts w:ascii="SeroPro-Extralight" w:hAnsi="SeroPro-Extralight" w:cs="Times New Roman"/>
          <w:sz w:val="24"/>
          <w:szCs w:val="24"/>
        </w:rPr>
        <w:t xml:space="preserve">  (IDR-процесс). </w:t>
      </w:r>
    </w:p>
    <w:p w14:paraId="53EA2B22" w14:textId="77777777" w:rsidR="005F4F19" w:rsidRPr="005F4F19" w:rsidRDefault="005F4F19" w:rsidP="005F4F19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F4F19">
        <w:rPr>
          <w:rFonts w:ascii="SeroPro-Extralight" w:hAnsi="SeroPro-Extralight" w:cs="Times New Roman"/>
          <w:sz w:val="24"/>
          <w:szCs w:val="24"/>
        </w:rPr>
        <w:t>Основной проблемой механического сме</w:t>
      </w:r>
      <w:r w:rsidRPr="005F4F19">
        <w:rPr>
          <w:rFonts w:ascii="SeroPro-Extralight" w:hAnsi="SeroPro-Extralight" w:cs="Times New Roman"/>
          <w:sz w:val="24"/>
          <w:szCs w:val="24"/>
        </w:rPr>
        <w:softHyphen/>
        <w:t>шивания является  достижение гомогенности для выполнения требований равномерного содержания плутония в объеме таблетки, обеспечиваю</w:t>
      </w:r>
      <w:r w:rsidRPr="005F4F19">
        <w:rPr>
          <w:rFonts w:ascii="SeroPro-Extralight" w:hAnsi="SeroPro-Extralight" w:cs="Times New Roman"/>
          <w:sz w:val="24"/>
          <w:szCs w:val="24"/>
        </w:rPr>
        <w:softHyphen/>
        <w:t xml:space="preserve">щей к тому же беспрепятственную переработку облученного топлива. </w:t>
      </w:r>
    </w:p>
    <w:p w14:paraId="5720C17D" w14:textId="73E1BFDA" w:rsidR="005F4F19" w:rsidRPr="005F4F19" w:rsidRDefault="005F4F19" w:rsidP="005F4F19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F4F19">
        <w:rPr>
          <w:rFonts w:ascii="SeroPro-Extralight" w:hAnsi="SeroPro-Extralight" w:cs="Times New Roman"/>
          <w:sz w:val="24"/>
          <w:szCs w:val="24"/>
        </w:rPr>
        <w:t>Введение в технологичес</w:t>
      </w:r>
      <w:r w:rsidRPr="005F4F19">
        <w:rPr>
          <w:rFonts w:ascii="SeroPro-Extralight" w:hAnsi="SeroPro-Extralight" w:cs="Times New Roman"/>
          <w:sz w:val="24"/>
          <w:szCs w:val="24"/>
        </w:rPr>
        <w:softHyphen/>
        <w:t>кий процесс вихревого смешивания во вращаю</w:t>
      </w:r>
      <w:r w:rsidRPr="005F4F19">
        <w:rPr>
          <w:rFonts w:ascii="SeroPro-Extralight" w:hAnsi="SeroPro-Extralight" w:cs="Times New Roman"/>
          <w:sz w:val="24"/>
          <w:szCs w:val="24"/>
        </w:rPr>
        <w:softHyphen/>
        <w:t>щемся электромагнитном поле позволило в зна</w:t>
      </w:r>
      <w:r w:rsidRPr="005F4F19">
        <w:rPr>
          <w:rFonts w:ascii="SeroPro-Extralight" w:hAnsi="SeroPro-Extralight" w:cs="Times New Roman"/>
          <w:sz w:val="24"/>
          <w:szCs w:val="24"/>
        </w:rPr>
        <w:softHyphen/>
        <w:t xml:space="preserve">чительной мере </w:t>
      </w:r>
      <w:r>
        <w:rPr>
          <w:rFonts w:ascii="SeroPro-Extralight" w:hAnsi="SeroPro-Extralight" w:cs="Times New Roman"/>
          <w:sz w:val="24"/>
          <w:szCs w:val="24"/>
        </w:rPr>
        <w:t>улучшить гомогенность топли</w:t>
      </w:r>
      <w:r>
        <w:rPr>
          <w:rFonts w:ascii="SeroPro-Extralight" w:hAnsi="SeroPro-Extralight" w:cs="Times New Roman"/>
          <w:sz w:val="24"/>
          <w:szCs w:val="24"/>
        </w:rPr>
        <w:softHyphen/>
        <w:t>ва, т</w:t>
      </w:r>
      <w:r w:rsidRPr="005F4F19">
        <w:rPr>
          <w:rFonts w:ascii="SeroPro-Extralight" w:hAnsi="SeroPro-Extralight" w:cs="Times New Roman"/>
          <w:sz w:val="24"/>
          <w:szCs w:val="24"/>
        </w:rPr>
        <w:t xml:space="preserve">.е. равномерность распределения плутония в таблетке сравнима с аналогичным показателем для химически </w:t>
      </w:r>
      <w:proofErr w:type="spellStart"/>
      <w:r w:rsidRPr="005F4F19">
        <w:rPr>
          <w:rFonts w:ascii="SeroPro-Extralight" w:hAnsi="SeroPro-Extralight" w:cs="Times New Roman"/>
          <w:sz w:val="24"/>
          <w:szCs w:val="24"/>
        </w:rPr>
        <w:t>соосажденного</w:t>
      </w:r>
      <w:proofErr w:type="spellEnd"/>
      <w:r w:rsidRPr="005F4F19">
        <w:rPr>
          <w:rFonts w:ascii="SeroPro-Extralight" w:hAnsi="SeroPro-Extralight" w:cs="Times New Roman"/>
          <w:sz w:val="24"/>
          <w:szCs w:val="24"/>
        </w:rPr>
        <w:t xml:space="preserve"> топлива. Процесс вихревого размола характеризуется универсаль</w:t>
      </w:r>
      <w:r w:rsidRPr="005F4F19">
        <w:rPr>
          <w:rFonts w:ascii="SeroPro-Extralight" w:hAnsi="SeroPro-Extralight" w:cs="Times New Roman"/>
          <w:sz w:val="24"/>
          <w:szCs w:val="24"/>
        </w:rPr>
        <w:softHyphen/>
        <w:t xml:space="preserve">ностью и позволяет изготавливать гомогенное смешанное оксидное </w:t>
      </w:r>
      <w:r>
        <w:rPr>
          <w:rFonts w:ascii="SeroPro-Extralight" w:hAnsi="SeroPro-Extralight" w:cs="Times New Roman"/>
          <w:sz w:val="24"/>
          <w:szCs w:val="24"/>
        </w:rPr>
        <w:t>топливо</w:t>
      </w:r>
      <w:r w:rsidRPr="005F4F19">
        <w:rPr>
          <w:rFonts w:ascii="SeroPro-Extralight" w:hAnsi="SeroPro-Extralight" w:cs="Times New Roman"/>
          <w:sz w:val="24"/>
          <w:szCs w:val="24"/>
        </w:rPr>
        <w:t xml:space="preserve"> требуемого качества. </w:t>
      </w:r>
    </w:p>
    <w:p w14:paraId="1EABAD02" w14:textId="17174C95" w:rsidR="005F4F19" w:rsidRPr="005F4F19" w:rsidRDefault="005F4F19" w:rsidP="005F4F19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F4F19">
        <w:rPr>
          <w:rFonts w:ascii="SeroPro-Extralight" w:hAnsi="SeroPro-Extralight" w:cs="Times New Roman"/>
          <w:sz w:val="24"/>
          <w:szCs w:val="24"/>
        </w:rPr>
        <w:t>Смесь UO</w:t>
      </w:r>
      <w:r w:rsidRPr="005F4F19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>
        <w:rPr>
          <w:rFonts w:ascii="SeroPro-Extralight" w:hAnsi="SeroPro-Extralight" w:cs="Times New Roman"/>
          <w:sz w:val="24"/>
          <w:szCs w:val="24"/>
          <w:vertAlign w:val="subscript"/>
        </w:rPr>
        <w:t xml:space="preserve"> </w:t>
      </w:r>
      <w:r w:rsidRPr="005F4F19">
        <w:rPr>
          <w:rFonts w:ascii="SeroPro-Extralight" w:hAnsi="SeroPro-Extralight" w:cs="Times New Roman"/>
          <w:sz w:val="24"/>
          <w:szCs w:val="24"/>
        </w:rPr>
        <w:t>–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5F4F19">
        <w:rPr>
          <w:rFonts w:ascii="SeroPro-Extralight" w:hAnsi="SeroPro-Extralight" w:cs="Times New Roman"/>
          <w:sz w:val="24"/>
          <w:szCs w:val="24"/>
        </w:rPr>
        <w:t>PuO</w:t>
      </w:r>
      <w:r w:rsidRPr="005F4F19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5F4F19">
        <w:rPr>
          <w:rFonts w:ascii="SeroPro-Extralight" w:hAnsi="SeroPro-Extralight" w:cs="Times New Roman"/>
          <w:sz w:val="24"/>
          <w:szCs w:val="24"/>
        </w:rPr>
        <w:t xml:space="preserve"> можно получить непосредственно из растворов, содержащих оба элемента, с применением прямой денитрации, золь-гель-процесса или осаждения.</w:t>
      </w:r>
    </w:p>
    <w:p w14:paraId="3B18DBFA" w14:textId="77777777" w:rsidR="005F4F19" w:rsidRPr="005F4F19" w:rsidRDefault="005F4F19" w:rsidP="005F4F19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F4F19">
        <w:rPr>
          <w:rFonts w:ascii="SeroPro-Extralight" w:hAnsi="SeroPro-Extralight" w:cs="Times New Roman"/>
          <w:sz w:val="24"/>
          <w:szCs w:val="24"/>
        </w:rPr>
        <w:t xml:space="preserve">Может </w:t>
      </w:r>
      <w:proofErr w:type="gramStart"/>
      <w:r w:rsidRPr="005F4F19">
        <w:rPr>
          <w:rFonts w:ascii="SeroPro-Extralight" w:hAnsi="SeroPro-Extralight" w:cs="Times New Roman"/>
          <w:sz w:val="24"/>
          <w:szCs w:val="24"/>
        </w:rPr>
        <w:t>быть</w:t>
      </w:r>
      <w:proofErr w:type="gramEnd"/>
      <w:r w:rsidRPr="005F4F19">
        <w:rPr>
          <w:rFonts w:ascii="SeroPro-Extralight" w:hAnsi="SeroPro-Extralight" w:cs="Times New Roman"/>
          <w:sz w:val="24"/>
          <w:szCs w:val="24"/>
        </w:rPr>
        <w:t xml:space="preserve"> несколько вариантов осаждения с последующим прокаливанием осадка до оксидов:</w:t>
      </w:r>
    </w:p>
    <w:p w14:paraId="43BBCCC7" w14:textId="651E616D" w:rsidR="005F4F19" w:rsidRPr="005F4F19" w:rsidRDefault="005F4F19" w:rsidP="005F4F19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F4F19">
        <w:rPr>
          <w:rFonts w:ascii="SeroPro-Extralight" w:hAnsi="SeroPro-Extralight" w:cs="Times New Roman"/>
          <w:sz w:val="24"/>
          <w:szCs w:val="24"/>
        </w:rPr>
        <w:t>1</w:t>
      </w:r>
      <w:proofErr w:type="gramStart"/>
      <w:r w:rsidRPr="005F4F19">
        <w:rPr>
          <w:rFonts w:ascii="SeroPro-Extralight" w:hAnsi="SeroPro-Extralight" w:cs="Times New Roman"/>
          <w:sz w:val="24"/>
          <w:szCs w:val="24"/>
        </w:rPr>
        <w:t xml:space="preserve"> </w:t>
      </w:r>
      <w:r>
        <w:rPr>
          <w:rFonts w:ascii="SeroPro-Extralight" w:hAnsi="SeroPro-Extralight" w:cs="Times New Roman"/>
          <w:sz w:val="24"/>
          <w:szCs w:val="24"/>
        </w:rPr>
        <w:t>)</w:t>
      </w:r>
      <w:proofErr w:type="gramEnd"/>
      <w:r w:rsidRPr="005F4F19">
        <w:rPr>
          <w:rFonts w:ascii="SeroPro-Extralight" w:hAnsi="SeroPro-Extralight" w:cs="Times New Roman"/>
          <w:sz w:val="24"/>
          <w:szCs w:val="24"/>
        </w:rPr>
        <w:t xml:space="preserve"> уран осаждают в виде </w:t>
      </w:r>
      <w:proofErr w:type="spellStart"/>
      <w:r w:rsidRPr="005F4F19">
        <w:rPr>
          <w:rFonts w:ascii="SeroPro-Extralight" w:hAnsi="SeroPro-Extralight" w:cs="Times New Roman"/>
          <w:sz w:val="24"/>
          <w:szCs w:val="24"/>
        </w:rPr>
        <w:t>диураната</w:t>
      </w:r>
      <w:proofErr w:type="spellEnd"/>
      <w:r w:rsidRPr="005F4F19">
        <w:rPr>
          <w:rFonts w:ascii="SeroPro-Extralight" w:hAnsi="SeroPro-Extralight" w:cs="Times New Roman"/>
          <w:sz w:val="24"/>
          <w:szCs w:val="24"/>
        </w:rPr>
        <w:t xml:space="preserve"> аммония, плутоний – в виде гидроксида;</w:t>
      </w:r>
    </w:p>
    <w:p w14:paraId="16ABC8A9" w14:textId="09A5176F" w:rsidR="005F4F19" w:rsidRPr="005F4F19" w:rsidRDefault="005F4F19" w:rsidP="005F4F19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2)</w:t>
      </w:r>
      <w:r w:rsidRPr="005F4F19">
        <w:rPr>
          <w:rFonts w:ascii="SeroPro-Extralight" w:hAnsi="SeroPro-Extralight" w:cs="Times New Roman"/>
          <w:sz w:val="24"/>
          <w:szCs w:val="24"/>
        </w:rPr>
        <w:t xml:space="preserve"> оба элемента осаждают в виде </w:t>
      </w:r>
      <w:proofErr w:type="spellStart"/>
      <w:r w:rsidRPr="005F4F19">
        <w:rPr>
          <w:rFonts w:ascii="SeroPro-Extralight" w:hAnsi="SeroPro-Extralight" w:cs="Times New Roman"/>
          <w:sz w:val="24"/>
          <w:szCs w:val="24"/>
        </w:rPr>
        <w:t>трикарбонатоуранилата</w:t>
      </w:r>
      <w:proofErr w:type="spellEnd"/>
      <w:r w:rsidRPr="005F4F19">
        <w:rPr>
          <w:rFonts w:ascii="SeroPro-Extralight" w:hAnsi="SeroPro-Extralight" w:cs="Times New Roman"/>
          <w:sz w:val="24"/>
          <w:szCs w:val="24"/>
        </w:rPr>
        <w:t xml:space="preserve"> (</w:t>
      </w:r>
      <w:proofErr w:type="spellStart"/>
      <w:r w:rsidRPr="005F4F19">
        <w:rPr>
          <w:rFonts w:ascii="SeroPro-Extralight" w:hAnsi="SeroPro-Extralight" w:cs="Times New Roman"/>
          <w:sz w:val="24"/>
          <w:szCs w:val="24"/>
        </w:rPr>
        <w:t>плутонилата</w:t>
      </w:r>
      <w:proofErr w:type="spellEnd"/>
      <w:r w:rsidRPr="005F4F19">
        <w:rPr>
          <w:rFonts w:ascii="SeroPro-Extralight" w:hAnsi="SeroPro-Extralight" w:cs="Times New Roman"/>
          <w:sz w:val="24"/>
          <w:szCs w:val="24"/>
        </w:rPr>
        <w:t>) аммония;</w:t>
      </w:r>
    </w:p>
    <w:p w14:paraId="573DB11E" w14:textId="32C39AD7" w:rsidR="005F4F19" w:rsidRPr="005F4F19" w:rsidRDefault="005F4F19" w:rsidP="005F4F19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3)</w:t>
      </w:r>
      <w:r w:rsidRPr="005F4F19">
        <w:rPr>
          <w:rFonts w:ascii="SeroPro-Extralight" w:hAnsi="SeroPro-Extralight" w:cs="Times New Roman"/>
          <w:sz w:val="24"/>
          <w:szCs w:val="24"/>
        </w:rPr>
        <w:t xml:space="preserve"> оба элемента осаждают в виде пероксидов;</w:t>
      </w:r>
    </w:p>
    <w:p w14:paraId="74C0AECD" w14:textId="3C3580BB" w:rsidR="005F4F19" w:rsidRPr="005F4F19" w:rsidRDefault="005F4F19" w:rsidP="005F4F19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4)</w:t>
      </w:r>
      <w:r w:rsidRPr="005F4F19">
        <w:rPr>
          <w:rFonts w:ascii="SeroPro-Extralight" w:hAnsi="SeroPro-Extralight" w:cs="Times New Roman"/>
          <w:sz w:val="24"/>
          <w:szCs w:val="24"/>
        </w:rPr>
        <w:t xml:space="preserve">  оба элемента осаждают в виде оксалатов (осаждение из растворов, содержащих U</w:t>
      </w:r>
      <w:r w:rsidRPr="005F4F19">
        <w:rPr>
          <w:rFonts w:ascii="SeroPro-Extralight" w:hAnsi="SeroPro-Extralight" w:cs="Times New Roman"/>
          <w:sz w:val="24"/>
          <w:szCs w:val="24"/>
          <w:vertAlign w:val="superscript"/>
        </w:rPr>
        <w:t>IV</w:t>
      </w:r>
      <w:r w:rsidRPr="005F4F19">
        <w:rPr>
          <w:rFonts w:ascii="SeroPro-Extralight" w:hAnsi="SeroPro-Extralight" w:cs="Times New Roman"/>
          <w:sz w:val="24"/>
          <w:szCs w:val="24"/>
        </w:rPr>
        <w:t>–</w:t>
      </w:r>
      <w:proofErr w:type="spellStart"/>
      <w:r w:rsidRPr="005F4F19">
        <w:rPr>
          <w:rFonts w:ascii="SeroPro-Extralight" w:hAnsi="SeroPro-Extralight" w:cs="Times New Roman"/>
          <w:sz w:val="24"/>
          <w:szCs w:val="24"/>
        </w:rPr>
        <w:t>Pu</w:t>
      </w:r>
      <w:r w:rsidRPr="005F4F19">
        <w:rPr>
          <w:rFonts w:ascii="SeroPro-Extralight" w:hAnsi="SeroPro-Extralight" w:cs="Times New Roman"/>
          <w:sz w:val="24"/>
          <w:szCs w:val="24"/>
          <w:vertAlign w:val="superscript"/>
        </w:rPr>
        <w:t>IV</w:t>
      </w:r>
      <w:proofErr w:type="spellEnd"/>
      <w:r w:rsidRPr="005F4F19">
        <w:rPr>
          <w:rFonts w:ascii="SeroPro-Extralight" w:hAnsi="SeroPro-Extralight" w:cs="Times New Roman"/>
          <w:sz w:val="24"/>
          <w:szCs w:val="24"/>
        </w:rPr>
        <w:t xml:space="preserve"> или U</w:t>
      </w:r>
      <w:r w:rsidRPr="005F4F19">
        <w:rPr>
          <w:rFonts w:ascii="SeroPro-Extralight" w:hAnsi="SeroPro-Extralight" w:cs="Times New Roman"/>
          <w:sz w:val="24"/>
          <w:szCs w:val="24"/>
          <w:vertAlign w:val="superscript"/>
        </w:rPr>
        <w:t>IV</w:t>
      </w:r>
      <w:r w:rsidRPr="005F4F19">
        <w:rPr>
          <w:rFonts w:ascii="SeroPro-Extralight" w:hAnsi="SeroPro-Extralight" w:cs="Times New Roman"/>
          <w:sz w:val="24"/>
          <w:szCs w:val="24"/>
        </w:rPr>
        <w:t>–</w:t>
      </w:r>
      <w:proofErr w:type="spellStart"/>
      <w:r w:rsidRPr="005F4F19">
        <w:rPr>
          <w:rFonts w:ascii="SeroPro-Extralight" w:hAnsi="SeroPro-Extralight" w:cs="Times New Roman"/>
          <w:sz w:val="24"/>
          <w:szCs w:val="24"/>
        </w:rPr>
        <w:t>Pu</w:t>
      </w:r>
      <w:r w:rsidRPr="005F4F19">
        <w:rPr>
          <w:rFonts w:ascii="SeroPro-Extralight" w:hAnsi="SeroPro-Extralight" w:cs="Times New Roman"/>
          <w:sz w:val="24"/>
          <w:szCs w:val="24"/>
          <w:vertAlign w:val="superscript"/>
        </w:rPr>
        <w:t>III</w:t>
      </w:r>
      <w:proofErr w:type="spellEnd"/>
      <w:r w:rsidRPr="005F4F19">
        <w:rPr>
          <w:rFonts w:ascii="SeroPro-Extralight" w:hAnsi="SeroPro-Extralight" w:cs="Times New Roman"/>
          <w:sz w:val="24"/>
          <w:szCs w:val="24"/>
        </w:rPr>
        <w:t>, или U</w:t>
      </w:r>
      <w:r w:rsidRPr="005F4F19">
        <w:rPr>
          <w:rFonts w:ascii="SeroPro-Extralight" w:hAnsi="SeroPro-Extralight" w:cs="Times New Roman"/>
          <w:sz w:val="24"/>
          <w:szCs w:val="24"/>
          <w:vertAlign w:val="superscript"/>
        </w:rPr>
        <w:t>VI</w:t>
      </w:r>
      <w:r w:rsidRPr="005F4F19">
        <w:rPr>
          <w:rFonts w:ascii="SeroPro-Extralight" w:hAnsi="SeroPro-Extralight" w:cs="Times New Roman"/>
          <w:sz w:val="24"/>
          <w:szCs w:val="24"/>
        </w:rPr>
        <w:t>–</w:t>
      </w:r>
      <w:proofErr w:type="spellStart"/>
      <w:r w:rsidRPr="005F4F19">
        <w:rPr>
          <w:rFonts w:ascii="SeroPro-Extralight" w:hAnsi="SeroPro-Extralight" w:cs="Times New Roman"/>
          <w:sz w:val="24"/>
          <w:szCs w:val="24"/>
        </w:rPr>
        <w:t>Pu</w:t>
      </w:r>
      <w:r w:rsidRPr="005F4F19">
        <w:rPr>
          <w:rFonts w:ascii="SeroPro-Extralight" w:hAnsi="SeroPro-Extralight" w:cs="Times New Roman"/>
          <w:sz w:val="24"/>
          <w:szCs w:val="24"/>
          <w:vertAlign w:val="superscript"/>
        </w:rPr>
        <w:t>VI</w:t>
      </w:r>
      <w:proofErr w:type="spellEnd"/>
      <w:r w:rsidRPr="005F4F19">
        <w:rPr>
          <w:rFonts w:ascii="SeroPro-Extralight" w:hAnsi="SeroPro-Extralight" w:cs="Times New Roman"/>
          <w:sz w:val="24"/>
          <w:szCs w:val="24"/>
        </w:rPr>
        <w:t>).</w:t>
      </w:r>
    </w:p>
    <w:p w14:paraId="33BE441D" w14:textId="6B985402" w:rsidR="005F4F19" w:rsidRPr="005F4F19" w:rsidRDefault="005F4F19" w:rsidP="005F4F19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F4F19">
        <w:rPr>
          <w:rFonts w:ascii="SeroPro-Extralight" w:hAnsi="SeroPro-Extralight" w:cs="Times New Roman"/>
          <w:sz w:val="24"/>
          <w:szCs w:val="24"/>
        </w:rPr>
        <w:t>В топливных композициях, полученных термическим  разложением совместно осажденных оксалатов различных элементов,  обеспечивается  высокая однородность распределения компонентов. В частности, UO</w:t>
      </w:r>
      <w:r w:rsidRPr="005F4F19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5F4F19">
        <w:rPr>
          <w:rFonts w:ascii="SeroPro-Extralight" w:hAnsi="SeroPro-Extralight" w:cs="Times New Roman"/>
          <w:sz w:val="24"/>
          <w:szCs w:val="24"/>
        </w:rPr>
        <w:t xml:space="preserve"> и  РuО</w:t>
      </w:r>
      <w:r w:rsidRPr="005F4F19">
        <w:rPr>
          <w:rFonts w:ascii="SeroPro-Extralight" w:hAnsi="SeroPro-Extralight" w:cs="Times New Roman"/>
          <w:sz w:val="24"/>
          <w:szCs w:val="24"/>
          <w:vertAlign w:val="subscript"/>
        </w:rPr>
        <w:t xml:space="preserve">2 </w:t>
      </w:r>
      <w:r w:rsidRPr="005F4F19">
        <w:rPr>
          <w:rFonts w:ascii="SeroPro-Extralight" w:hAnsi="SeroPro-Extralight" w:cs="Times New Roman"/>
          <w:sz w:val="24"/>
          <w:szCs w:val="24"/>
        </w:rPr>
        <w:t xml:space="preserve"> </w:t>
      </w:r>
      <w:proofErr w:type="gramStart"/>
      <w:r w:rsidRPr="005F4F19">
        <w:rPr>
          <w:rFonts w:ascii="SeroPro-Extralight" w:hAnsi="SeroPro-Extralight" w:cs="Times New Roman"/>
          <w:sz w:val="24"/>
          <w:szCs w:val="24"/>
        </w:rPr>
        <w:t>образуют  непрерывный  ряд</w:t>
      </w:r>
      <w:proofErr w:type="gramEnd"/>
      <w:r w:rsidRPr="005F4F19">
        <w:rPr>
          <w:rFonts w:ascii="SeroPro-Extralight" w:hAnsi="SeroPro-Extralight" w:cs="Times New Roman"/>
          <w:sz w:val="24"/>
          <w:szCs w:val="24"/>
        </w:rPr>
        <w:t xml:space="preserve">  твердых  растворов.  </w:t>
      </w:r>
    </w:p>
    <w:p w14:paraId="2547E8B3" w14:textId="77777777" w:rsidR="005F4F19" w:rsidRPr="005F4F19" w:rsidRDefault="005F4F19" w:rsidP="005F4F19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F4F19">
        <w:rPr>
          <w:rFonts w:ascii="SeroPro-Extralight" w:hAnsi="SeroPro-Extralight" w:cs="Times New Roman"/>
          <w:sz w:val="24"/>
          <w:szCs w:val="24"/>
        </w:rPr>
        <w:t xml:space="preserve">Использование  осажденных смесей не требует полного разделения U и </w:t>
      </w:r>
      <w:proofErr w:type="spellStart"/>
      <w:r w:rsidRPr="005F4F19">
        <w:rPr>
          <w:rFonts w:ascii="SeroPro-Extralight" w:hAnsi="SeroPro-Extralight" w:cs="Times New Roman"/>
          <w:sz w:val="24"/>
          <w:szCs w:val="24"/>
        </w:rPr>
        <w:t>Р</w:t>
      </w:r>
      <w:proofErr w:type="gramStart"/>
      <w:r w:rsidRPr="005F4F19">
        <w:rPr>
          <w:rFonts w:ascii="SeroPro-Extralight" w:hAnsi="SeroPro-Extralight" w:cs="Times New Roman"/>
          <w:sz w:val="24"/>
          <w:szCs w:val="24"/>
        </w:rPr>
        <w:t>u</w:t>
      </w:r>
      <w:proofErr w:type="spellEnd"/>
      <w:proofErr w:type="gramEnd"/>
      <w:r w:rsidRPr="005F4F19">
        <w:rPr>
          <w:rFonts w:ascii="SeroPro-Extralight" w:hAnsi="SeroPro-Extralight" w:cs="Times New Roman"/>
          <w:sz w:val="24"/>
          <w:szCs w:val="24"/>
        </w:rPr>
        <w:t xml:space="preserve"> при регенерации отработавших </w:t>
      </w:r>
      <w:proofErr w:type="spellStart"/>
      <w:r w:rsidRPr="005F4F19">
        <w:rPr>
          <w:rFonts w:ascii="SeroPro-Extralight" w:hAnsi="SeroPro-Extralight" w:cs="Times New Roman"/>
          <w:sz w:val="24"/>
          <w:szCs w:val="24"/>
        </w:rPr>
        <w:t>твэлов</w:t>
      </w:r>
      <w:proofErr w:type="spellEnd"/>
      <w:r w:rsidRPr="005F4F19">
        <w:rPr>
          <w:rFonts w:ascii="SeroPro-Extralight" w:hAnsi="SeroPro-Extralight" w:cs="Times New Roman"/>
          <w:sz w:val="24"/>
          <w:szCs w:val="24"/>
        </w:rPr>
        <w:t>, что может благоприятно сказаться  на  стоимости топливного  цикла.</w:t>
      </w:r>
    </w:p>
    <w:p w14:paraId="52B6DE89" w14:textId="0FA57E4F" w:rsidR="005F4F19" w:rsidRPr="005F4F19" w:rsidRDefault="005F4F19" w:rsidP="005F4F19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F4F19">
        <w:rPr>
          <w:rFonts w:ascii="SeroPro-Extralight" w:hAnsi="SeroPro-Extralight" w:cs="Times New Roman"/>
          <w:sz w:val="24"/>
          <w:szCs w:val="24"/>
        </w:rPr>
        <w:t>Растворы U</w:t>
      </w:r>
      <w:r w:rsidRPr="005F4F19">
        <w:rPr>
          <w:rFonts w:ascii="SeroPro-Extralight" w:hAnsi="SeroPro-Extralight" w:cs="Times New Roman"/>
          <w:sz w:val="24"/>
          <w:szCs w:val="24"/>
          <w:vertAlign w:val="superscript"/>
        </w:rPr>
        <w:t>VI</w:t>
      </w:r>
      <w:r w:rsidRPr="005F4F19">
        <w:rPr>
          <w:rFonts w:ascii="SeroPro-Extralight" w:hAnsi="SeroPro-Extralight" w:cs="Times New Roman"/>
          <w:sz w:val="24"/>
          <w:szCs w:val="24"/>
        </w:rPr>
        <w:t xml:space="preserve"> и </w:t>
      </w:r>
      <w:proofErr w:type="spellStart"/>
      <w:proofErr w:type="gramStart"/>
      <w:r w:rsidRPr="005F4F19">
        <w:rPr>
          <w:rFonts w:ascii="SeroPro-Extralight" w:hAnsi="SeroPro-Extralight" w:cs="Times New Roman"/>
          <w:sz w:val="24"/>
          <w:szCs w:val="24"/>
        </w:rPr>
        <w:t>Р</w:t>
      </w:r>
      <w:proofErr w:type="gramEnd"/>
      <w:r w:rsidRPr="005F4F19">
        <w:rPr>
          <w:rFonts w:ascii="SeroPro-Extralight" w:hAnsi="SeroPro-Extralight" w:cs="Times New Roman"/>
          <w:sz w:val="24"/>
          <w:szCs w:val="24"/>
        </w:rPr>
        <w:t>u</w:t>
      </w:r>
      <w:r w:rsidRPr="005F4F19">
        <w:rPr>
          <w:rFonts w:ascii="SeroPro-Extralight" w:hAnsi="SeroPro-Extralight" w:cs="Times New Roman"/>
          <w:sz w:val="24"/>
          <w:szCs w:val="24"/>
          <w:vertAlign w:val="superscript"/>
        </w:rPr>
        <w:t>IV</w:t>
      </w:r>
      <w:proofErr w:type="spellEnd"/>
      <w:r w:rsidRPr="005F4F19">
        <w:rPr>
          <w:rFonts w:ascii="SeroPro-Extralight" w:hAnsi="SeroPro-Extralight" w:cs="Times New Roman"/>
          <w:sz w:val="24"/>
          <w:szCs w:val="24"/>
        </w:rPr>
        <w:t xml:space="preserve"> смешивают в необходимом соотношении, после чего </w:t>
      </w:r>
      <w:proofErr w:type="spellStart"/>
      <w:r w:rsidRPr="005F4F19">
        <w:rPr>
          <w:rFonts w:ascii="SeroPro-Extralight" w:hAnsi="SeroPro-Extralight" w:cs="Times New Roman"/>
          <w:sz w:val="24"/>
          <w:szCs w:val="24"/>
        </w:rPr>
        <w:t>Рu</w:t>
      </w:r>
      <w:proofErr w:type="spellEnd"/>
      <w:r w:rsidRPr="005F4F19">
        <w:rPr>
          <w:rFonts w:ascii="SeroPro-Extralight" w:hAnsi="SeroPro-Extralight" w:cs="Times New Roman"/>
          <w:sz w:val="24"/>
          <w:szCs w:val="24"/>
        </w:rPr>
        <w:t xml:space="preserve"> переводят в шестивалентное состояние. Приливая этот раствор к раствору (NH</w:t>
      </w:r>
      <w:r w:rsidRPr="005F4F19">
        <w:rPr>
          <w:rFonts w:ascii="SeroPro-Extralight" w:hAnsi="SeroPro-Extralight" w:cs="Times New Roman"/>
          <w:sz w:val="24"/>
          <w:szCs w:val="24"/>
          <w:vertAlign w:val="subscript"/>
        </w:rPr>
        <w:t>4</w:t>
      </w:r>
      <w:r w:rsidRPr="005F4F19">
        <w:rPr>
          <w:rFonts w:ascii="SeroPro-Extralight" w:hAnsi="SeroPro-Extralight" w:cs="Times New Roman"/>
          <w:sz w:val="24"/>
          <w:szCs w:val="24"/>
        </w:rPr>
        <w:t>)</w:t>
      </w:r>
      <w:r w:rsidRPr="005F4F19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5F4F19">
        <w:rPr>
          <w:rFonts w:ascii="SeroPro-Extralight" w:hAnsi="SeroPro-Extralight" w:cs="Times New Roman"/>
          <w:sz w:val="24"/>
          <w:szCs w:val="24"/>
        </w:rPr>
        <w:t>C</w:t>
      </w:r>
      <w:r w:rsidRPr="005F4F19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5F4F19">
        <w:rPr>
          <w:rFonts w:ascii="SeroPro-Extralight" w:hAnsi="SeroPro-Extralight" w:cs="Times New Roman"/>
          <w:sz w:val="24"/>
          <w:szCs w:val="24"/>
        </w:rPr>
        <w:t>O</w:t>
      </w:r>
      <w:r w:rsidRPr="005F4F19">
        <w:rPr>
          <w:rFonts w:ascii="SeroPro-Extralight" w:hAnsi="SeroPro-Extralight" w:cs="Times New Roman"/>
          <w:sz w:val="24"/>
          <w:szCs w:val="24"/>
          <w:vertAlign w:val="subscript"/>
        </w:rPr>
        <w:t>4</w:t>
      </w:r>
      <w:r w:rsidRPr="005F4F19">
        <w:rPr>
          <w:rFonts w:ascii="SeroPro-Extralight" w:hAnsi="SeroPro-Extralight" w:cs="Times New Roman"/>
          <w:sz w:val="24"/>
          <w:szCs w:val="24"/>
        </w:rPr>
        <w:t xml:space="preserve"> при температуре 45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5F4F19">
        <w:rPr>
          <w:rFonts w:ascii="SeroPro-Extralight" w:hAnsi="SeroPro-Extralight" w:cs="Times New Roman"/>
          <w:sz w:val="24"/>
          <w:szCs w:val="24"/>
        </w:rPr>
        <w:t>–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5F4F19">
        <w:rPr>
          <w:rFonts w:ascii="SeroPro-Extralight" w:hAnsi="SeroPro-Extralight" w:cs="Times New Roman"/>
          <w:sz w:val="24"/>
          <w:szCs w:val="24"/>
        </w:rPr>
        <w:t>60</w:t>
      </w:r>
      <w:proofErr w:type="gramStart"/>
      <w:r w:rsidRPr="005F4F19">
        <w:rPr>
          <w:rFonts w:ascii="SeroPro-Extralight" w:hAnsi="SeroPro-Extralight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⁰</w:t>
      </w:r>
      <w:r w:rsidRPr="005F4F19">
        <w:rPr>
          <w:rFonts w:ascii="SeroPro-Extralight" w:hAnsi="SeroPro-Extralight" w:cs="Times New Roman"/>
          <w:sz w:val="24"/>
          <w:szCs w:val="24"/>
        </w:rPr>
        <w:t>С</w:t>
      </w:r>
      <w:proofErr w:type="gramEnd"/>
      <w:r w:rsidRPr="005F4F19">
        <w:rPr>
          <w:rFonts w:ascii="SeroPro-Extralight" w:hAnsi="SeroPro-Extralight" w:cs="Times New Roman"/>
          <w:sz w:val="24"/>
          <w:szCs w:val="24"/>
        </w:rPr>
        <w:t xml:space="preserve">, осаждают смешанный оксалат шести-валентных U и </w:t>
      </w:r>
      <w:proofErr w:type="spellStart"/>
      <w:r w:rsidRPr="005F4F19">
        <w:rPr>
          <w:rFonts w:ascii="SeroPro-Extralight" w:hAnsi="SeroPro-Extralight" w:cs="Times New Roman"/>
          <w:sz w:val="24"/>
          <w:szCs w:val="24"/>
        </w:rPr>
        <w:t>Рu</w:t>
      </w:r>
      <w:proofErr w:type="spellEnd"/>
      <w:r w:rsidRPr="005F4F19">
        <w:rPr>
          <w:rFonts w:ascii="SeroPro-Extralight" w:hAnsi="SeroPro-Extralight" w:cs="Times New Roman"/>
          <w:sz w:val="24"/>
          <w:szCs w:val="24"/>
        </w:rPr>
        <w:t>.</w:t>
      </w:r>
    </w:p>
    <w:p w14:paraId="4C8420DC" w14:textId="33E368E7" w:rsidR="005F4F19" w:rsidRPr="005F4F19" w:rsidRDefault="005F4F19" w:rsidP="005F4F19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F4F19">
        <w:rPr>
          <w:rFonts w:ascii="SeroPro-Extralight" w:hAnsi="SeroPro-Extralight" w:cs="Times New Roman"/>
          <w:sz w:val="24"/>
          <w:szCs w:val="24"/>
        </w:rPr>
        <w:lastRenderedPageBreak/>
        <w:t>Полученный продукт высушивают и кальцинируют в восстанавливающей атмосфере при 300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5F4F19">
        <w:rPr>
          <w:rFonts w:ascii="SeroPro-Extralight" w:hAnsi="SeroPro-Extralight" w:cs="Times New Roman"/>
          <w:sz w:val="24"/>
          <w:szCs w:val="24"/>
        </w:rPr>
        <w:t>–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5F4F19">
        <w:rPr>
          <w:rFonts w:ascii="SeroPro-Extralight" w:hAnsi="SeroPro-Extralight" w:cs="Times New Roman"/>
          <w:sz w:val="24"/>
          <w:szCs w:val="24"/>
        </w:rPr>
        <w:t>700</w:t>
      </w:r>
      <w:proofErr w:type="gramStart"/>
      <w:r w:rsidRPr="005F4F19">
        <w:rPr>
          <w:rFonts w:ascii="SeroPro-Extralight" w:hAnsi="SeroPro-Extralight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⁰</w:t>
      </w:r>
      <w:r w:rsidRPr="005F4F19">
        <w:rPr>
          <w:rFonts w:ascii="SeroPro-Extralight" w:hAnsi="SeroPro-Extralight" w:cs="Times New Roman"/>
          <w:sz w:val="24"/>
          <w:szCs w:val="24"/>
        </w:rPr>
        <w:t>С</w:t>
      </w:r>
      <w:proofErr w:type="gramEnd"/>
      <w:r w:rsidRPr="005F4F19">
        <w:rPr>
          <w:rFonts w:ascii="SeroPro-Extralight" w:hAnsi="SeroPro-Extralight" w:cs="Times New Roman"/>
          <w:sz w:val="24"/>
          <w:szCs w:val="24"/>
        </w:rPr>
        <w:t>, а затем подачей воздуха доводят соотношение между кислородом и металлами до требуемой величины.</w:t>
      </w:r>
    </w:p>
    <w:p w14:paraId="5269CC68" w14:textId="0D62D316" w:rsidR="005F4F19" w:rsidRPr="005F4F19" w:rsidRDefault="005F4F19" w:rsidP="005F4F19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F4F19">
        <w:rPr>
          <w:rFonts w:ascii="SeroPro-Extralight" w:hAnsi="SeroPro-Extralight" w:cs="Times New Roman"/>
          <w:sz w:val="24"/>
          <w:szCs w:val="24"/>
        </w:rPr>
        <w:t xml:space="preserve">Порошки, пригодные для получения  топливных  таблеток,  могут  быть получены   на  основе  </w:t>
      </w:r>
      <w:proofErr w:type="spellStart"/>
      <w:r w:rsidRPr="005F4F19">
        <w:rPr>
          <w:rFonts w:ascii="SeroPro-Extralight" w:hAnsi="SeroPro-Extralight" w:cs="Times New Roman"/>
          <w:sz w:val="24"/>
          <w:szCs w:val="24"/>
        </w:rPr>
        <w:t>соосаждения</w:t>
      </w:r>
      <w:proofErr w:type="spellEnd"/>
      <w:r w:rsidRPr="005F4F19">
        <w:rPr>
          <w:rFonts w:ascii="SeroPro-Extralight" w:hAnsi="SeroPro-Extralight" w:cs="Times New Roman"/>
          <w:sz w:val="24"/>
          <w:szCs w:val="24"/>
        </w:rPr>
        <w:t xml:space="preserve">   </w:t>
      </w:r>
      <w:proofErr w:type="spellStart"/>
      <w:r w:rsidRPr="005F4F19">
        <w:rPr>
          <w:rFonts w:ascii="SeroPro-Extralight" w:hAnsi="SeroPro-Extralight" w:cs="Times New Roman"/>
          <w:sz w:val="24"/>
          <w:szCs w:val="24"/>
        </w:rPr>
        <w:t>Pu</w:t>
      </w:r>
      <w:r w:rsidRPr="005F4F19">
        <w:rPr>
          <w:rFonts w:ascii="SeroPro-Extralight" w:hAnsi="SeroPro-Extralight" w:cs="Times New Roman"/>
          <w:sz w:val="24"/>
          <w:szCs w:val="24"/>
          <w:vertAlign w:val="superscript"/>
        </w:rPr>
        <w:t>VI</w:t>
      </w:r>
      <w:proofErr w:type="spellEnd"/>
      <w:r w:rsidRPr="005F4F19">
        <w:rPr>
          <w:rFonts w:ascii="SeroPro-Extralight" w:hAnsi="SeroPro-Extralight" w:cs="Times New Roman"/>
          <w:sz w:val="24"/>
          <w:szCs w:val="24"/>
          <w:vertAlign w:val="superscript"/>
        </w:rPr>
        <w:t xml:space="preserve"> </w:t>
      </w:r>
      <w:r w:rsidRPr="005F4F19">
        <w:rPr>
          <w:rFonts w:ascii="SeroPro-Extralight" w:hAnsi="SeroPro-Extralight" w:cs="Times New Roman"/>
          <w:sz w:val="24"/>
          <w:szCs w:val="24"/>
        </w:rPr>
        <w:t xml:space="preserve"> c   </w:t>
      </w:r>
      <w:proofErr w:type="spellStart"/>
      <w:r w:rsidRPr="005F4F19">
        <w:rPr>
          <w:rFonts w:ascii="SeroPro-Extralight" w:hAnsi="SeroPro-Extralight" w:cs="Times New Roman"/>
          <w:sz w:val="24"/>
          <w:szCs w:val="24"/>
        </w:rPr>
        <w:t>карбамидооксалатом</w:t>
      </w:r>
      <w:proofErr w:type="spellEnd"/>
      <w:r w:rsidRPr="005F4F19">
        <w:rPr>
          <w:rFonts w:ascii="SeroPro-Extralight" w:hAnsi="SeroPro-Extralight" w:cs="Times New Roman"/>
          <w:sz w:val="24"/>
          <w:szCs w:val="24"/>
        </w:rPr>
        <w:t xml:space="preserve">   </w:t>
      </w:r>
      <w:proofErr w:type="spellStart"/>
      <w:r w:rsidRPr="005F4F19">
        <w:rPr>
          <w:rFonts w:ascii="SeroPro-Extralight" w:hAnsi="SeroPro-Extralight" w:cs="Times New Roman"/>
          <w:sz w:val="24"/>
          <w:szCs w:val="24"/>
        </w:rPr>
        <w:t>уранила</w:t>
      </w:r>
      <w:proofErr w:type="spellEnd"/>
      <w:r w:rsidRPr="005F4F19">
        <w:rPr>
          <w:rFonts w:ascii="SeroPro-Extralight" w:hAnsi="SeroPro-Extralight" w:cs="Times New Roman"/>
          <w:sz w:val="24"/>
          <w:szCs w:val="24"/>
        </w:rPr>
        <w:t xml:space="preserve"> –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5F4F19">
        <w:rPr>
          <w:rFonts w:ascii="SeroPro-Extralight" w:hAnsi="SeroPro-Extralight" w:cs="Times New Roman"/>
          <w:sz w:val="24"/>
          <w:szCs w:val="24"/>
        </w:rPr>
        <w:t>UO</w:t>
      </w:r>
      <w:r w:rsidRPr="005F4F19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5F4F19">
        <w:rPr>
          <w:rFonts w:ascii="SeroPro-Extralight" w:hAnsi="SeroPro-Extralight" w:cs="Times New Roman"/>
          <w:sz w:val="24"/>
          <w:szCs w:val="24"/>
        </w:rPr>
        <w:t>C</w:t>
      </w:r>
      <w:r w:rsidRPr="005F4F19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5F4F19">
        <w:rPr>
          <w:rFonts w:ascii="SeroPro-Extralight" w:hAnsi="SeroPro-Extralight" w:cs="Times New Roman"/>
          <w:sz w:val="24"/>
          <w:szCs w:val="24"/>
        </w:rPr>
        <w:t>O</w:t>
      </w:r>
      <w:r w:rsidRPr="005F4F19">
        <w:rPr>
          <w:rFonts w:ascii="SeroPro-Extralight" w:hAnsi="SeroPro-Extralight" w:cs="Times New Roman"/>
          <w:sz w:val="24"/>
          <w:szCs w:val="24"/>
          <w:vertAlign w:val="subscript"/>
        </w:rPr>
        <w:t>4</w:t>
      </w:r>
      <w:r w:rsidRPr="005F4F19">
        <w:rPr>
          <w:rFonts w:ascii="SeroPro-Extralight" w:hAnsi="SeroPro-Extralight" w:cs="Times New Roman"/>
          <w:sz w:val="24"/>
          <w:szCs w:val="24"/>
        </w:rPr>
        <w:t>∙CO(NH</w:t>
      </w:r>
      <w:r w:rsidRPr="005F4F19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5F4F19">
        <w:rPr>
          <w:rFonts w:ascii="SeroPro-Extralight" w:hAnsi="SeroPro-Extralight" w:cs="Times New Roman"/>
          <w:sz w:val="24"/>
          <w:szCs w:val="24"/>
        </w:rPr>
        <w:t>)</w:t>
      </w:r>
      <w:r w:rsidRPr="005F4F19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5F4F19">
        <w:rPr>
          <w:rFonts w:ascii="SeroPro-Extralight" w:hAnsi="SeroPro-Extralight" w:cs="Times New Roman"/>
          <w:sz w:val="24"/>
          <w:szCs w:val="24"/>
        </w:rPr>
        <w:t>.</w:t>
      </w:r>
      <w:r w:rsidR="00BF1160">
        <w:rPr>
          <w:rFonts w:ascii="SeroPro-Extralight" w:hAnsi="SeroPro-Extralight" w:cs="Times New Roman"/>
          <w:sz w:val="24"/>
          <w:szCs w:val="24"/>
        </w:rPr>
        <w:t xml:space="preserve"> </w:t>
      </w:r>
      <w:r w:rsidRPr="005F4F19">
        <w:rPr>
          <w:rFonts w:ascii="SeroPro-Extralight" w:hAnsi="SeroPro-Extralight" w:cs="Times New Roman"/>
          <w:sz w:val="24"/>
          <w:szCs w:val="24"/>
        </w:rPr>
        <w:t>Плутоний окисляют и стабилизируют в шестивалентном состоянии с помощью озона. Осаждение проводят в кислой среде. Осадок образуется в виде кристаллических агрегатов размером 30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5F4F19">
        <w:rPr>
          <w:rFonts w:ascii="SeroPro-Extralight" w:hAnsi="SeroPro-Extralight" w:cs="Times New Roman"/>
          <w:sz w:val="24"/>
          <w:szCs w:val="24"/>
        </w:rPr>
        <w:t>–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5F4F19">
        <w:rPr>
          <w:rFonts w:ascii="SeroPro-Extralight" w:hAnsi="SeroPro-Extralight" w:cs="Times New Roman"/>
          <w:sz w:val="24"/>
          <w:szCs w:val="24"/>
        </w:rPr>
        <w:t>60 мкм. Содержание урана в маточном растворе 0,5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5F4F19">
        <w:rPr>
          <w:rFonts w:ascii="SeroPro-Extralight" w:hAnsi="SeroPro-Extralight" w:cs="Times New Roman"/>
          <w:sz w:val="24"/>
          <w:szCs w:val="24"/>
        </w:rPr>
        <w:t>–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5F4F19">
        <w:rPr>
          <w:rFonts w:ascii="SeroPro-Extralight" w:hAnsi="SeroPro-Extralight" w:cs="Times New Roman"/>
          <w:sz w:val="24"/>
          <w:szCs w:val="24"/>
        </w:rPr>
        <w:t xml:space="preserve">1,5 г/л, плутоний переходит в осадок с обогащением (коэффициент распределения λ=1,3). </w:t>
      </w:r>
    </w:p>
    <w:p w14:paraId="35437A88" w14:textId="7B858681" w:rsidR="005F4F19" w:rsidRPr="005F4F19" w:rsidRDefault="005F4F19" w:rsidP="005F4F19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F4F19">
        <w:rPr>
          <w:rFonts w:ascii="SeroPro-Extralight" w:hAnsi="SeroPro-Extralight" w:cs="Times New Roman"/>
          <w:sz w:val="24"/>
          <w:szCs w:val="24"/>
        </w:rPr>
        <w:t>После отделения от раствора и прокаливания осадка в инертной атмосфере образуются текучие порошки состава (U</w:t>
      </w:r>
      <w:r w:rsidRPr="005F4F19">
        <w:rPr>
          <w:rFonts w:ascii="SeroPro-Extralight" w:hAnsi="SeroPro-Extralight" w:cs="Times New Roman"/>
          <w:sz w:val="24"/>
          <w:szCs w:val="24"/>
          <w:vertAlign w:val="subscript"/>
        </w:rPr>
        <w:t>1−</w:t>
      </w:r>
      <w:r w:rsidRPr="005F4F19">
        <w:rPr>
          <w:rFonts w:ascii="SeroPro-Extralight" w:hAnsi="SeroPro-Extralight" w:cs="Times New Roman"/>
          <w:i/>
          <w:iCs/>
          <w:sz w:val="24"/>
          <w:szCs w:val="24"/>
          <w:vertAlign w:val="subscript"/>
          <w:lang w:val="en-US"/>
        </w:rPr>
        <w:t>y</w:t>
      </w:r>
      <w:r w:rsidRPr="005F4F19">
        <w:rPr>
          <w:rFonts w:ascii="SeroPro-Extralight" w:hAnsi="SeroPro-Extralight" w:cs="Times New Roman"/>
          <w:sz w:val="24"/>
          <w:szCs w:val="24"/>
        </w:rPr>
        <w:t>,</w:t>
      </w:r>
      <w:proofErr w:type="spellStart"/>
      <w:r w:rsidRPr="005F4F19">
        <w:rPr>
          <w:rFonts w:ascii="SeroPro-Extralight" w:hAnsi="SeroPro-Extralight" w:cs="Times New Roman"/>
          <w:sz w:val="24"/>
          <w:szCs w:val="24"/>
        </w:rPr>
        <w:t>Pu</w:t>
      </w:r>
      <w:proofErr w:type="spellEnd"/>
      <w:r w:rsidRPr="005F4F19">
        <w:rPr>
          <w:rFonts w:ascii="SeroPro-Extralight" w:hAnsi="SeroPro-Extralight" w:cs="Times New Roman"/>
          <w:i/>
          <w:iCs/>
          <w:sz w:val="24"/>
          <w:szCs w:val="24"/>
          <w:vertAlign w:val="subscript"/>
          <w:lang w:val="en-US"/>
        </w:rPr>
        <w:t>y</w:t>
      </w:r>
      <w:r w:rsidRPr="005F4F19">
        <w:rPr>
          <w:rFonts w:ascii="SeroPro-Extralight" w:hAnsi="SeroPro-Extralight" w:cs="Times New Roman"/>
          <w:sz w:val="24"/>
          <w:szCs w:val="24"/>
        </w:rPr>
        <w:t>)O</w:t>
      </w:r>
      <w:r w:rsidRPr="005F4F19">
        <w:rPr>
          <w:rFonts w:ascii="SeroPro-Extralight" w:hAnsi="SeroPro-Extralight" w:cs="Times New Roman"/>
          <w:sz w:val="24"/>
          <w:szCs w:val="24"/>
          <w:vertAlign w:val="subscript"/>
        </w:rPr>
        <w:t>2+</w:t>
      </w:r>
      <w:r w:rsidRPr="005F4F19">
        <w:rPr>
          <w:rFonts w:ascii="SeroPro-Extralight" w:hAnsi="SeroPro-Extralight" w:cs="Times New Roman"/>
          <w:i/>
          <w:iCs/>
          <w:sz w:val="24"/>
          <w:szCs w:val="24"/>
          <w:vertAlign w:val="subscript"/>
        </w:rPr>
        <w:t xml:space="preserve">x </w:t>
      </w:r>
      <w:r w:rsidRPr="005F4F19">
        <w:rPr>
          <w:rFonts w:ascii="SeroPro-Extralight" w:hAnsi="SeroPro-Extralight" w:cs="Times New Roman"/>
          <w:sz w:val="24"/>
          <w:szCs w:val="24"/>
        </w:rPr>
        <w:t>(</w:t>
      </w:r>
      <w:r w:rsidRPr="005F4F19">
        <w:rPr>
          <w:rFonts w:ascii="SeroPro-Extralight" w:hAnsi="SeroPro-Extralight" w:cs="Times New Roman"/>
          <w:i/>
          <w:iCs/>
          <w:sz w:val="24"/>
          <w:szCs w:val="24"/>
        </w:rPr>
        <w:t xml:space="preserve">x </w:t>
      </w:r>
      <w:r w:rsidRPr="005F4F19">
        <w:rPr>
          <w:rFonts w:ascii="SeroPro-Extralight" w:hAnsi="SeroPro-Extralight" w:cs="Times New Roman"/>
          <w:sz w:val="24"/>
          <w:szCs w:val="24"/>
        </w:rPr>
        <w:t>= 0,05</w:t>
      </w:r>
      <w:r w:rsidR="00BF1160">
        <w:rPr>
          <w:rFonts w:ascii="SeroPro-Extralight" w:hAnsi="SeroPro-Extralight" w:cs="Times New Roman"/>
          <w:sz w:val="24"/>
          <w:szCs w:val="24"/>
        </w:rPr>
        <w:t xml:space="preserve"> </w:t>
      </w:r>
      <w:r w:rsidRPr="005F4F19">
        <w:rPr>
          <w:rFonts w:ascii="SeroPro-Extralight" w:hAnsi="SeroPro-Extralight" w:cs="Times New Roman"/>
          <w:sz w:val="24"/>
          <w:szCs w:val="24"/>
        </w:rPr>
        <w:t>–</w:t>
      </w:r>
      <w:r w:rsidR="00BF1160">
        <w:rPr>
          <w:rFonts w:ascii="SeroPro-Extralight" w:hAnsi="SeroPro-Extralight" w:cs="Times New Roman"/>
          <w:sz w:val="24"/>
          <w:szCs w:val="24"/>
        </w:rPr>
        <w:t xml:space="preserve"> </w:t>
      </w:r>
      <w:r w:rsidRPr="005F4F19">
        <w:rPr>
          <w:rFonts w:ascii="SeroPro-Extralight" w:hAnsi="SeroPro-Extralight" w:cs="Times New Roman"/>
          <w:sz w:val="24"/>
          <w:szCs w:val="24"/>
        </w:rPr>
        <w:t xml:space="preserve">0,15) требуемого качества. Восстановление осуществляется </w:t>
      </w:r>
      <w:proofErr w:type="gramStart"/>
      <w:r w:rsidRPr="005F4F19">
        <w:rPr>
          <w:rFonts w:ascii="SeroPro-Extralight" w:hAnsi="SeroPro-Extralight" w:cs="Times New Roman"/>
          <w:sz w:val="24"/>
          <w:szCs w:val="24"/>
        </w:rPr>
        <w:t>оксалат-ионами</w:t>
      </w:r>
      <w:proofErr w:type="gramEnd"/>
      <w:r w:rsidRPr="005F4F19">
        <w:rPr>
          <w:rFonts w:ascii="SeroPro-Extralight" w:hAnsi="SeroPro-Extralight" w:cs="Times New Roman"/>
          <w:sz w:val="24"/>
          <w:szCs w:val="24"/>
        </w:rPr>
        <w:t xml:space="preserve">. </w:t>
      </w:r>
    </w:p>
    <w:p w14:paraId="78C09449" w14:textId="77777777" w:rsidR="005F4F19" w:rsidRPr="005F4F19" w:rsidRDefault="005F4F19" w:rsidP="005F4F19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F4F19">
        <w:rPr>
          <w:rFonts w:ascii="SeroPro-Extralight" w:hAnsi="SeroPro-Extralight" w:cs="Times New Roman"/>
          <w:sz w:val="24"/>
          <w:szCs w:val="24"/>
        </w:rPr>
        <w:t xml:space="preserve">К материалу для изготовления </w:t>
      </w:r>
      <w:proofErr w:type="gramStart"/>
      <w:r w:rsidRPr="005F4F19">
        <w:rPr>
          <w:rFonts w:ascii="SeroPro-Extralight" w:hAnsi="SeroPro-Extralight" w:cs="Times New Roman"/>
          <w:sz w:val="24"/>
          <w:szCs w:val="24"/>
        </w:rPr>
        <w:t>МОХ-топлива</w:t>
      </w:r>
      <w:proofErr w:type="gramEnd"/>
      <w:r w:rsidRPr="005F4F19">
        <w:rPr>
          <w:rFonts w:ascii="SeroPro-Extralight" w:hAnsi="SeroPro-Extralight" w:cs="Times New Roman"/>
          <w:sz w:val="24"/>
          <w:szCs w:val="24"/>
        </w:rPr>
        <w:t xml:space="preserve"> предъявляются особые требования по отношению O/(</w:t>
      </w:r>
      <w:proofErr w:type="spellStart"/>
      <w:r w:rsidRPr="005F4F19">
        <w:rPr>
          <w:rFonts w:ascii="SeroPro-Extralight" w:hAnsi="SeroPro-Extralight" w:cs="Times New Roman"/>
          <w:sz w:val="24"/>
          <w:szCs w:val="24"/>
        </w:rPr>
        <w:t>U+Pu</w:t>
      </w:r>
      <w:proofErr w:type="spellEnd"/>
      <w:r w:rsidRPr="005F4F19">
        <w:rPr>
          <w:rFonts w:ascii="SeroPro-Extralight" w:hAnsi="SeroPro-Extralight" w:cs="Times New Roman"/>
          <w:sz w:val="24"/>
          <w:szCs w:val="24"/>
        </w:rPr>
        <w:t xml:space="preserve">) , его пористости, размерам зерна, распределению плутония в урановой матрице. </w:t>
      </w:r>
    </w:p>
    <w:p w14:paraId="4CCB0CD1" w14:textId="49EEEF4B" w:rsidR="005F4F19" w:rsidRDefault="005F4F19" w:rsidP="005F4F19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F4F19">
        <w:rPr>
          <w:rFonts w:ascii="SeroPro-Extralight" w:hAnsi="SeroPro-Extralight" w:cs="Times New Roman"/>
          <w:sz w:val="24"/>
          <w:szCs w:val="24"/>
        </w:rPr>
        <w:t>Термодинамические характеристики уран-плутониевого оксидного топлива (U</w:t>
      </w:r>
      <w:r w:rsidRPr="005F4F19">
        <w:rPr>
          <w:rFonts w:ascii="SeroPro-Extralight" w:hAnsi="SeroPro-Extralight" w:cs="Times New Roman"/>
          <w:sz w:val="24"/>
          <w:szCs w:val="24"/>
          <w:vertAlign w:val="subscript"/>
        </w:rPr>
        <w:t>1−</w:t>
      </w:r>
      <w:r w:rsidRPr="005F4F19">
        <w:rPr>
          <w:rFonts w:ascii="SeroPro-Extralight" w:hAnsi="SeroPro-Extralight" w:cs="Times New Roman"/>
          <w:i/>
          <w:iCs/>
          <w:sz w:val="24"/>
          <w:szCs w:val="24"/>
          <w:vertAlign w:val="subscript"/>
          <w:lang w:val="en-US"/>
        </w:rPr>
        <w:t>y</w:t>
      </w:r>
      <w:r w:rsidRPr="005F4F19">
        <w:rPr>
          <w:rFonts w:ascii="SeroPro-Extralight" w:hAnsi="SeroPro-Extralight" w:cs="Times New Roman"/>
          <w:sz w:val="24"/>
          <w:szCs w:val="24"/>
        </w:rPr>
        <w:t xml:space="preserve">, </w:t>
      </w:r>
      <w:proofErr w:type="spellStart"/>
      <w:r w:rsidRPr="005F4F19">
        <w:rPr>
          <w:rFonts w:ascii="SeroPro-Extralight" w:hAnsi="SeroPro-Extralight" w:cs="Times New Roman"/>
          <w:sz w:val="24"/>
          <w:szCs w:val="24"/>
        </w:rPr>
        <w:t>Pu</w:t>
      </w:r>
      <w:proofErr w:type="spellEnd"/>
      <w:r w:rsidRPr="005F4F19">
        <w:rPr>
          <w:rFonts w:ascii="SeroPro-Extralight" w:hAnsi="SeroPro-Extralight" w:cs="Times New Roman"/>
          <w:i/>
          <w:iCs/>
          <w:sz w:val="24"/>
          <w:szCs w:val="24"/>
          <w:vertAlign w:val="subscript"/>
          <w:lang w:val="en-US"/>
        </w:rPr>
        <w:t>y</w:t>
      </w:r>
      <w:r w:rsidRPr="005F4F19">
        <w:rPr>
          <w:rFonts w:ascii="SeroPro-Extralight" w:hAnsi="SeroPro-Extralight" w:cs="Times New Roman"/>
          <w:sz w:val="24"/>
          <w:szCs w:val="24"/>
        </w:rPr>
        <w:t>)O</w:t>
      </w:r>
      <w:r w:rsidRPr="005F4F19">
        <w:rPr>
          <w:rFonts w:ascii="SeroPro-Extralight" w:hAnsi="SeroPro-Extralight" w:cs="Times New Roman"/>
          <w:sz w:val="24"/>
          <w:szCs w:val="24"/>
          <w:vertAlign w:val="subscript"/>
        </w:rPr>
        <w:t>2±</w:t>
      </w:r>
      <w:r w:rsidRPr="005F4F19">
        <w:rPr>
          <w:rFonts w:ascii="SeroPro-Extralight" w:hAnsi="SeroPro-Extralight" w:cs="Times New Roman"/>
          <w:i/>
          <w:iCs/>
          <w:sz w:val="24"/>
          <w:szCs w:val="24"/>
          <w:vertAlign w:val="subscript"/>
        </w:rPr>
        <w:t>x</w:t>
      </w:r>
      <w:r w:rsidRPr="005F4F19">
        <w:rPr>
          <w:rFonts w:ascii="SeroPro-Extralight" w:hAnsi="SeroPro-Extralight" w:cs="Times New Roman"/>
          <w:sz w:val="24"/>
          <w:szCs w:val="24"/>
        </w:rPr>
        <w:t xml:space="preserve"> имеют большое значение для прогнозирования поведения при выгорании,</w:t>
      </w:r>
      <w:r w:rsidR="00BF1160">
        <w:rPr>
          <w:rFonts w:ascii="SeroPro-Extralight" w:hAnsi="SeroPro-Extralight" w:cs="Times New Roman"/>
          <w:sz w:val="24"/>
          <w:szCs w:val="24"/>
        </w:rPr>
        <w:t xml:space="preserve"> </w:t>
      </w:r>
      <w:r w:rsidRPr="005F4F19">
        <w:rPr>
          <w:rFonts w:ascii="SeroPro-Extralight" w:hAnsi="SeroPro-Extralight" w:cs="Times New Roman"/>
          <w:sz w:val="24"/>
          <w:szCs w:val="24"/>
        </w:rPr>
        <w:t>и особенно важен кислородный потенциал Δ</w:t>
      </w:r>
      <w:proofErr w:type="gramStart"/>
      <w:r w:rsidRPr="005F4F19">
        <w:rPr>
          <w:rFonts w:ascii="SeroPro-Extralight" w:hAnsi="SeroPro-Extralight" w:cs="Times New Roman"/>
          <w:sz w:val="24"/>
          <w:szCs w:val="24"/>
          <w:lang w:val="en-US"/>
        </w:rPr>
        <w:t>G</w:t>
      </w:r>
      <w:proofErr w:type="gramEnd"/>
      <w:r w:rsidRPr="005F4F19">
        <w:rPr>
          <w:rFonts w:ascii="SeroPro-Extralight" w:hAnsi="SeroPro-Extralight" w:cs="Times New Roman"/>
          <w:sz w:val="24"/>
          <w:szCs w:val="24"/>
          <w:vertAlign w:val="subscript"/>
        </w:rPr>
        <w:t xml:space="preserve">кислорода </w:t>
      </w:r>
      <w:r w:rsidRPr="005F4F19">
        <w:rPr>
          <w:rFonts w:ascii="SeroPro-Extralight" w:hAnsi="SeroPro-Extralight" w:cs="Times New Roman"/>
          <w:sz w:val="24"/>
          <w:szCs w:val="24"/>
        </w:rPr>
        <w:t>от которого зависит физическое и химическое состояние продуктов деления, их взаимодействие с топливом.</w:t>
      </w:r>
      <w:r w:rsidR="00BF1160">
        <w:rPr>
          <w:rFonts w:ascii="SeroPro-Extralight" w:hAnsi="SeroPro-Extralight" w:cs="Times New Roman"/>
          <w:sz w:val="24"/>
          <w:szCs w:val="24"/>
        </w:rPr>
        <w:t xml:space="preserve"> </w:t>
      </w:r>
      <w:r w:rsidRPr="005F4F19">
        <w:rPr>
          <w:rFonts w:ascii="SeroPro-Extralight" w:hAnsi="SeroPro-Extralight" w:cs="Times New Roman"/>
          <w:sz w:val="24"/>
          <w:szCs w:val="24"/>
        </w:rPr>
        <w:t xml:space="preserve">Его величина также определяет степень окисления внутренней поверхности оболочки </w:t>
      </w:r>
      <w:proofErr w:type="spellStart"/>
      <w:r w:rsidRPr="005F4F19">
        <w:rPr>
          <w:rFonts w:ascii="SeroPro-Extralight" w:hAnsi="SeroPro-Extralight" w:cs="Times New Roman"/>
          <w:sz w:val="24"/>
          <w:szCs w:val="24"/>
        </w:rPr>
        <w:t>ТВЭЛа</w:t>
      </w:r>
      <w:proofErr w:type="spellEnd"/>
      <w:r w:rsidRPr="005F4F19">
        <w:rPr>
          <w:rFonts w:ascii="SeroPro-Extralight" w:hAnsi="SeroPro-Extralight" w:cs="Times New Roman"/>
          <w:sz w:val="24"/>
          <w:szCs w:val="24"/>
        </w:rPr>
        <w:t xml:space="preserve">, интенсивность взаимодействия продуктов деления с  оболочкой </w:t>
      </w:r>
      <w:proofErr w:type="spellStart"/>
      <w:r w:rsidRPr="005F4F19">
        <w:rPr>
          <w:rFonts w:ascii="SeroPro-Extralight" w:hAnsi="SeroPro-Extralight" w:cs="Times New Roman"/>
          <w:sz w:val="24"/>
          <w:szCs w:val="24"/>
        </w:rPr>
        <w:t>ТВЭЛа</w:t>
      </w:r>
      <w:proofErr w:type="spellEnd"/>
      <w:r w:rsidRPr="005F4F19">
        <w:rPr>
          <w:rFonts w:ascii="SeroPro-Extralight" w:hAnsi="SeroPro-Extralight" w:cs="Times New Roman"/>
          <w:sz w:val="24"/>
          <w:szCs w:val="24"/>
        </w:rPr>
        <w:t>, технологические и эксплуатационные свойства оксидного топлива. В этой связи значительный интерес представляет изучение концентрационной и температурной зависимостей Δ</w:t>
      </w:r>
      <w:proofErr w:type="gramStart"/>
      <w:r w:rsidRPr="005F4F19">
        <w:rPr>
          <w:rFonts w:ascii="SeroPro-Extralight" w:hAnsi="SeroPro-Extralight" w:cs="Times New Roman"/>
          <w:sz w:val="24"/>
          <w:szCs w:val="24"/>
          <w:lang w:val="en-US"/>
        </w:rPr>
        <w:t>G</w:t>
      </w:r>
      <w:proofErr w:type="gramEnd"/>
      <w:r w:rsidRPr="005F4F19">
        <w:rPr>
          <w:rFonts w:ascii="SeroPro-Extralight" w:hAnsi="SeroPro-Extralight" w:cs="Times New Roman"/>
          <w:sz w:val="24"/>
          <w:szCs w:val="24"/>
          <w:vertAlign w:val="subscript"/>
        </w:rPr>
        <w:t xml:space="preserve">кислорода </w:t>
      </w:r>
      <w:r w:rsidRPr="005F4F19">
        <w:rPr>
          <w:rFonts w:ascii="SeroPro-Extralight" w:hAnsi="SeroPro-Extralight" w:cs="Times New Roman"/>
          <w:sz w:val="24"/>
          <w:szCs w:val="24"/>
        </w:rPr>
        <w:t xml:space="preserve">смешанных оксидов урана и плутония. </w:t>
      </w:r>
    </w:p>
    <w:p w14:paraId="59F23A7D" w14:textId="7420492D" w:rsidR="00BF1160" w:rsidRPr="00BF1160" w:rsidRDefault="00BF1160" w:rsidP="00BF116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F1160">
        <w:rPr>
          <w:rFonts w:ascii="SeroPro-Extralight" w:hAnsi="SeroPro-Extralight" w:cs="Times New Roman"/>
          <w:sz w:val="24"/>
          <w:szCs w:val="24"/>
        </w:rPr>
        <w:t xml:space="preserve">В преобладающем  большинстве изготовители MOX-топлива используют </w:t>
      </w:r>
      <w:proofErr w:type="spellStart"/>
      <w:r w:rsidRPr="00BF1160">
        <w:rPr>
          <w:rFonts w:ascii="SeroPro-Extralight" w:hAnsi="SeroPro-Extralight" w:cs="Times New Roman"/>
          <w:sz w:val="24"/>
          <w:szCs w:val="24"/>
        </w:rPr>
        <w:t>двухстадийный</w:t>
      </w:r>
      <w:proofErr w:type="spellEnd"/>
      <w:r w:rsidRPr="00BF1160">
        <w:rPr>
          <w:rFonts w:ascii="SeroPro-Extralight" w:hAnsi="SeroPro-Extralight" w:cs="Times New Roman"/>
          <w:sz w:val="24"/>
          <w:szCs w:val="24"/>
        </w:rPr>
        <w:t xml:space="preserve"> MIMAS-процесс (</w:t>
      </w:r>
      <w:proofErr w:type="spellStart"/>
      <w:r w:rsidRPr="00BF1160">
        <w:rPr>
          <w:rFonts w:ascii="SeroPro-Extralight" w:hAnsi="SeroPro-Extralight" w:cs="Times New Roman"/>
          <w:sz w:val="24"/>
          <w:szCs w:val="24"/>
        </w:rPr>
        <w:t>Micronizing</w:t>
      </w:r>
      <w:proofErr w:type="spellEnd"/>
      <w:r w:rsidRPr="00BF1160">
        <w:rPr>
          <w:rFonts w:ascii="SeroPro-Extralight" w:hAnsi="SeroPro-Extralight" w:cs="Times New Roman"/>
          <w:sz w:val="24"/>
          <w:szCs w:val="24"/>
        </w:rPr>
        <w:t xml:space="preserve"> </w:t>
      </w:r>
      <w:proofErr w:type="spellStart"/>
      <w:r w:rsidRPr="00BF1160">
        <w:rPr>
          <w:rFonts w:ascii="SeroPro-Extralight" w:hAnsi="SeroPro-Extralight" w:cs="Times New Roman"/>
          <w:sz w:val="24"/>
          <w:szCs w:val="24"/>
        </w:rPr>
        <w:t>MASter</w:t>
      </w:r>
      <w:proofErr w:type="spellEnd"/>
      <w:r w:rsidRPr="00BF1160">
        <w:rPr>
          <w:rFonts w:ascii="SeroPro-Extralight" w:hAnsi="SeroPro-Extralight" w:cs="Times New Roman"/>
          <w:sz w:val="24"/>
          <w:szCs w:val="24"/>
        </w:rPr>
        <w:t xml:space="preserve"> </w:t>
      </w:r>
      <w:proofErr w:type="spellStart"/>
      <w:r w:rsidRPr="00BF1160">
        <w:rPr>
          <w:rFonts w:ascii="SeroPro-Extralight" w:hAnsi="SeroPro-Extralight" w:cs="Times New Roman"/>
          <w:sz w:val="24"/>
          <w:szCs w:val="24"/>
        </w:rPr>
        <w:t>mix</w:t>
      </w:r>
      <w:proofErr w:type="spellEnd"/>
      <w:r w:rsidRPr="00BF1160">
        <w:rPr>
          <w:rFonts w:ascii="SeroPro-Extralight" w:hAnsi="SeroPro-Extralight" w:cs="Times New Roman"/>
          <w:sz w:val="24"/>
          <w:szCs w:val="24"/>
        </w:rPr>
        <w:t>) приготовления порошков  UO</w:t>
      </w:r>
      <w:r w:rsidRPr="00BF1160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BF1160">
        <w:rPr>
          <w:rFonts w:ascii="SeroPro-Extralight" w:hAnsi="SeroPro-Extralight" w:cs="Times New Roman"/>
          <w:sz w:val="24"/>
          <w:szCs w:val="24"/>
        </w:rPr>
        <w:t xml:space="preserve"> и  PuO</w:t>
      </w:r>
      <w:r w:rsidRPr="00BF1160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>
        <w:rPr>
          <w:rFonts w:ascii="SeroPro-Extralight" w:hAnsi="SeroPro-Extralight" w:cs="Times New Roman"/>
          <w:sz w:val="24"/>
          <w:szCs w:val="24"/>
        </w:rPr>
        <w:t xml:space="preserve">. </w:t>
      </w:r>
      <w:r w:rsidRPr="00BF1160">
        <w:rPr>
          <w:rFonts w:ascii="SeroPro-Extralight" w:hAnsi="SeroPro-Extralight" w:cs="Times New Roman"/>
          <w:sz w:val="24"/>
          <w:szCs w:val="24"/>
        </w:rPr>
        <w:t xml:space="preserve">Диоксид плутония для этого продукта получают  путем осаждения и прокаливания оксалата плутония. </w:t>
      </w:r>
    </w:p>
    <w:p w14:paraId="3CBAABE5" w14:textId="77777777" w:rsidR="00BF1160" w:rsidRPr="00BF1160" w:rsidRDefault="00BF1160" w:rsidP="00BF116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F1160">
        <w:rPr>
          <w:rFonts w:ascii="SeroPro-Extralight" w:hAnsi="SeroPro-Extralight" w:cs="Times New Roman"/>
          <w:sz w:val="24"/>
          <w:szCs w:val="24"/>
        </w:rPr>
        <w:t>MIMAS-процесс включает операции:</w:t>
      </w:r>
    </w:p>
    <w:p w14:paraId="60614BE7" w14:textId="1FC678DA" w:rsidR="00BF1160" w:rsidRPr="00BF1160" w:rsidRDefault="00BF1160" w:rsidP="00BF1160">
      <w:pPr>
        <w:pStyle w:val="a3"/>
        <w:numPr>
          <w:ilvl w:val="0"/>
          <w:numId w:val="13"/>
        </w:numPr>
        <w:suppressAutoHyphens/>
        <w:spacing w:after="120"/>
        <w:jc w:val="both"/>
        <w:rPr>
          <w:rFonts w:ascii="SeroPro-Extralight" w:hAnsi="SeroPro-Extralight" w:cs="Times New Roman"/>
          <w:sz w:val="24"/>
          <w:szCs w:val="24"/>
        </w:rPr>
      </w:pPr>
      <w:r w:rsidRPr="00BF1160">
        <w:rPr>
          <w:rFonts w:ascii="SeroPro-Extralight" w:hAnsi="SeroPro-Extralight" w:cs="Times New Roman"/>
          <w:sz w:val="24"/>
          <w:szCs w:val="24"/>
        </w:rPr>
        <w:t>измельчения до микрометровых размеров и гомогенизации основного смешанного порошка с содержанием PuO</w:t>
      </w:r>
      <w:r w:rsidRPr="00BF1160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BF1160">
        <w:rPr>
          <w:rFonts w:ascii="SeroPro-Extralight" w:hAnsi="SeroPro-Extralight" w:cs="Times New Roman"/>
          <w:sz w:val="24"/>
          <w:szCs w:val="24"/>
        </w:rPr>
        <w:t xml:space="preserve">  20–30 % (приготовление «</w:t>
      </w:r>
      <w:proofErr w:type="gramStart"/>
      <w:r w:rsidRPr="00BF1160">
        <w:rPr>
          <w:rFonts w:ascii="SeroPro-Extralight" w:hAnsi="SeroPro-Extralight" w:cs="Times New Roman"/>
          <w:sz w:val="24"/>
          <w:szCs w:val="24"/>
        </w:rPr>
        <w:t>мастер-смеси</w:t>
      </w:r>
      <w:proofErr w:type="gramEnd"/>
      <w:r w:rsidRPr="00BF1160">
        <w:rPr>
          <w:rFonts w:ascii="SeroPro-Extralight" w:hAnsi="SeroPro-Extralight" w:cs="Times New Roman"/>
          <w:sz w:val="24"/>
          <w:szCs w:val="24"/>
        </w:rPr>
        <w:t>»);</w:t>
      </w:r>
    </w:p>
    <w:p w14:paraId="0FA9C359" w14:textId="6D6F7380" w:rsidR="00BF1160" w:rsidRPr="00BF1160" w:rsidRDefault="00BF1160" w:rsidP="00BF1160">
      <w:pPr>
        <w:pStyle w:val="a3"/>
        <w:numPr>
          <w:ilvl w:val="0"/>
          <w:numId w:val="13"/>
        </w:numPr>
        <w:suppressAutoHyphens/>
        <w:spacing w:after="120"/>
        <w:jc w:val="both"/>
        <w:rPr>
          <w:rFonts w:ascii="SeroPro-Extralight" w:hAnsi="SeroPro-Extralight" w:cs="Times New Roman"/>
          <w:sz w:val="24"/>
          <w:szCs w:val="24"/>
        </w:rPr>
      </w:pPr>
      <w:r w:rsidRPr="00BF1160">
        <w:rPr>
          <w:rFonts w:ascii="SeroPro-Extralight" w:hAnsi="SeroPro-Extralight" w:cs="Times New Roman"/>
          <w:sz w:val="24"/>
          <w:szCs w:val="24"/>
        </w:rPr>
        <w:t>разбавления его порошком UO</w:t>
      </w:r>
      <w:r w:rsidRPr="00BF1160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BF1160">
        <w:rPr>
          <w:rFonts w:ascii="SeroPro-Extralight" w:hAnsi="SeroPro-Extralight" w:cs="Times New Roman"/>
          <w:sz w:val="24"/>
          <w:szCs w:val="24"/>
        </w:rPr>
        <w:t xml:space="preserve"> до концентрации плутония около 5 % и смешения с последующим проведением технологических операций для получения </w:t>
      </w:r>
      <w:proofErr w:type="spellStart"/>
      <w:r w:rsidRPr="00BF1160">
        <w:rPr>
          <w:rFonts w:ascii="SeroPro-Extralight" w:hAnsi="SeroPro-Extralight" w:cs="Times New Roman"/>
          <w:sz w:val="24"/>
          <w:szCs w:val="24"/>
        </w:rPr>
        <w:t>ТВЭЛов</w:t>
      </w:r>
      <w:proofErr w:type="spellEnd"/>
      <w:r w:rsidRPr="00BF1160">
        <w:rPr>
          <w:rFonts w:ascii="SeroPro-Extralight" w:hAnsi="SeroPro-Extralight" w:cs="Times New Roman"/>
          <w:sz w:val="24"/>
          <w:szCs w:val="24"/>
        </w:rPr>
        <w:t xml:space="preserve">. </w:t>
      </w:r>
    </w:p>
    <w:p w14:paraId="70F5C2D3" w14:textId="1D249AB0" w:rsidR="00BF1160" w:rsidRPr="00BF1160" w:rsidRDefault="00BF1160" w:rsidP="00BF116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F1160">
        <w:rPr>
          <w:rFonts w:ascii="SeroPro-Extralight" w:hAnsi="SeroPro-Extralight" w:cs="Times New Roman"/>
          <w:sz w:val="24"/>
          <w:szCs w:val="24"/>
        </w:rPr>
        <w:lastRenderedPageBreak/>
        <w:t xml:space="preserve">Отмечается, что в </w:t>
      </w:r>
      <w:proofErr w:type="gramStart"/>
      <w:r w:rsidRPr="00BF1160">
        <w:rPr>
          <w:rFonts w:ascii="SeroPro-Extralight" w:hAnsi="SeroPro-Extralight" w:cs="Times New Roman"/>
          <w:sz w:val="24"/>
          <w:szCs w:val="24"/>
        </w:rPr>
        <w:t>приготовленном</w:t>
      </w:r>
      <w:proofErr w:type="gramEnd"/>
      <w:r w:rsidRPr="00BF1160">
        <w:rPr>
          <w:rFonts w:ascii="SeroPro-Extralight" w:hAnsi="SeroPro-Extralight" w:cs="Times New Roman"/>
          <w:sz w:val="24"/>
          <w:szCs w:val="24"/>
        </w:rPr>
        <w:t xml:space="preserve"> MOX-топливе путем механического   смешения  диоксидов  урана  и  плутония  могут   присутствовать  кластеры, обогащенные PuO</w:t>
      </w:r>
      <w:r w:rsidRPr="00BF1160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BF1160">
        <w:rPr>
          <w:rFonts w:ascii="SeroPro-Extralight" w:hAnsi="SeroPro-Extralight" w:cs="Times New Roman"/>
          <w:sz w:val="24"/>
          <w:szCs w:val="24"/>
        </w:rPr>
        <w:t>. Если эти кластеры содержат более 50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BF1160">
        <w:rPr>
          <w:rFonts w:ascii="SeroPro-Extralight" w:hAnsi="SeroPro-Extralight" w:cs="Times New Roman"/>
          <w:sz w:val="24"/>
          <w:szCs w:val="24"/>
        </w:rPr>
        <w:t>–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BF1160">
        <w:rPr>
          <w:rFonts w:ascii="SeroPro-Extralight" w:hAnsi="SeroPro-Extralight" w:cs="Times New Roman"/>
          <w:sz w:val="24"/>
          <w:szCs w:val="24"/>
        </w:rPr>
        <w:t xml:space="preserve">60 % </w:t>
      </w:r>
      <w:proofErr w:type="spellStart"/>
      <w:r w:rsidRPr="00BF1160">
        <w:rPr>
          <w:rFonts w:ascii="SeroPro-Extralight" w:hAnsi="SeroPro-Extralight" w:cs="Times New Roman"/>
          <w:sz w:val="24"/>
          <w:szCs w:val="24"/>
        </w:rPr>
        <w:t>Pu</w:t>
      </w:r>
      <w:proofErr w:type="spellEnd"/>
      <w:r w:rsidRPr="00BF1160">
        <w:rPr>
          <w:rFonts w:ascii="SeroPro-Extralight" w:hAnsi="SeroPro-Extralight" w:cs="Times New Roman"/>
          <w:sz w:val="24"/>
          <w:szCs w:val="24"/>
        </w:rPr>
        <w:t>,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BF1160">
        <w:rPr>
          <w:rFonts w:ascii="SeroPro-Extralight" w:hAnsi="SeroPro-Extralight" w:cs="Times New Roman"/>
          <w:sz w:val="24"/>
          <w:szCs w:val="24"/>
        </w:rPr>
        <w:t xml:space="preserve">то они не растворяются в азотной кислоте. </w:t>
      </w:r>
    </w:p>
    <w:p w14:paraId="6AF1D0A6" w14:textId="14782F32" w:rsidR="00BF1160" w:rsidRPr="00BF1160" w:rsidRDefault="00BF1160" w:rsidP="00BF116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F1160">
        <w:rPr>
          <w:rFonts w:ascii="SeroPro-Extralight" w:hAnsi="SeroPro-Extralight" w:cs="Times New Roman"/>
          <w:sz w:val="24"/>
          <w:szCs w:val="24"/>
        </w:rPr>
        <w:t xml:space="preserve">В России на первом этапе исследований в качестве основной была принята технология механического смешивания оксидов урана и плутония. Использовался диоксид урана, полученный аммиачным осаждением, диоксид плутония – </w:t>
      </w:r>
      <w:proofErr w:type="spellStart"/>
      <w:r w:rsidRPr="00BF1160">
        <w:rPr>
          <w:rFonts w:ascii="SeroPro-Extralight" w:hAnsi="SeroPro-Extralight" w:cs="Times New Roman"/>
          <w:sz w:val="24"/>
          <w:szCs w:val="24"/>
        </w:rPr>
        <w:t>оксалатным</w:t>
      </w:r>
      <w:proofErr w:type="spellEnd"/>
      <w:r w:rsidRPr="00BF1160">
        <w:rPr>
          <w:rFonts w:ascii="SeroPro-Extralight" w:hAnsi="SeroPro-Extralight" w:cs="Times New Roman"/>
          <w:sz w:val="24"/>
          <w:szCs w:val="24"/>
        </w:rPr>
        <w:t xml:space="preserve"> (осаждение плутоний-</w:t>
      </w:r>
      <w:proofErr w:type="spellStart"/>
      <w:r w:rsidRPr="00BF1160">
        <w:rPr>
          <w:rFonts w:ascii="SeroPro-Extralight" w:hAnsi="SeroPro-Extralight" w:cs="Times New Roman"/>
          <w:sz w:val="24"/>
          <w:szCs w:val="24"/>
        </w:rPr>
        <w:t>пентаоксалата</w:t>
      </w:r>
      <w:proofErr w:type="spellEnd"/>
      <w:r w:rsidRPr="00BF1160">
        <w:rPr>
          <w:rFonts w:ascii="SeroPro-Extralight" w:hAnsi="SeroPro-Extralight" w:cs="Times New Roman"/>
          <w:sz w:val="24"/>
          <w:szCs w:val="24"/>
        </w:rPr>
        <w:t xml:space="preserve"> аммония). По этой технологии с использованием плутония оружейного качества было изготовлено смешанное топливо, которое было успешно испытано в СМ-2, БОР-60, БН-350, БН-600.</w:t>
      </w:r>
    </w:p>
    <w:p w14:paraId="4C2EFADA" w14:textId="77777777" w:rsidR="00BF1160" w:rsidRPr="00BF1160" w:rsidRDefault="00BF1160" w:rsidP="00BF116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F1160">
        <w:rPr>
          <w:rFonts w:ascii="SeroPro-Extralight" w:hAnsi="SeroPro-Extralight" w:cs="Times New Roman"/>
          <w:sz w:val="24"/>
          <w:szCs w:val="24"/>
        </w:rPr>
        <w:t xml:space="preserve">Во ВНИИНМ проведен большой объем работ по </w:t>
      </w:r>
      <w:proofErr w:type="gramStart"/>
      <w:r w:rsidRPr="00BF1160">
        <w:rPr>
          <w:rFonts w:ascii="SeroPro-Extralight" w:hAnsi="SeroPro-Extralight" w:cs="Times New Roman"/>
          <w:sz w:val="24"/>
          <w:szCs w:val="24"/>
        </w:rPr>
        <w:t>карбонатному</w:t>
      </w:r>
      <w:proofErr w:type="gramEnd"/>
      <w:r w:rsidRPr="00BF1160">
        <w:rPr>
          <w:rFonts w:ascii="SeroPro-Extralight" w:hAnsi="SeroPro-Extralight" w:cs="Times New Roman"/>
          <w:sz w:val="24"/>
          <w:szCs w:val="24"/>
        </w:rPr>
        <w:t xml:space="preserve"> </w:t>
      </w:r>
      <w:proofErr w:type="spellStart"/>
      <w:r w:rsidRPr="00BF1160">
        <w:rPr>
          <w:rFonts w:ascii="SeroPro-Extralight" w:hAnsi="SeroPro-Extralight" w:cs="Times New Roman"/>
          <w:sz w:val="24"/>
          <w:szCs w:val="24"/>
        </w:rPr>
        <w:t>соосаждению</w:t>
      </w:r>
      <w:proofErr w:type="spellEnd"/>
      <w:r w:rsidRPr="00BF1160">
        <w:rPr>
          <w:rFonts w:ascii="SeroPro-Extralight" w:hAnsi="SeroPro-Extralight" w:cs="Times New Roman"/>
          <w:sz w:val="24"/>
          <w:szCs w:val="24"/>
        </w:rPr>
        <w:t xml:space="preserve"> шестива</w:t>
      </w:r>
      <w:r w:rsidRPr="00BF1160">
        <w:rPr>
          <w:rFonts w:ascii="SeroPro-Extralight" w:hAnsi="SeroPro-Extralight" w:cs="Times New Roman"/>
          <w:sz w:val="24"/>
          <w:szCs w:val="24"/>
        </w:rPr>
        <w:softHyphen/>
        <w:t>лентных урана и плутония. Отработанная технология позволяет полу</w:t>
      </w:r>
      <w:r w:rsidRPr="00BF1160">
        <w:rPr>
          <w:rFonts w:ascii="SeroPro-Extralight" w:hAnsi="SeroPro-Extralight" w:cs="Times New Roman"/>
          <w:sz w:val="24"/>
          <w:szCs w:val="24"/>
        </w:rPr>
        <w:softHyphen/>
        <w:t xml:space="preserve">чать порошки требуемой насыпной массы, с достаточно хорошей </w:t>
      </w:r>
      <w:proofErr w:type="spellStart"/>
      <w:r w:rsidRPr="00BF1160">
        <w:rPr>
          <w:rFonts w:ascii="SeroPro-Extralight" w:hAnsi="SeroPro-Extralight" w:cs="Times New Roman"/>
          <w:sz w:val="24"/>
          <w:szCs w:val="24"/>
        </w:rPr>
        <w:t>прессуемостью</w:t>
      </w:r>
      <w:proofErr w:type="spellEnd"/>
      <w:r w:rsidRPr="00BF1160">
        <w:rPr>
          <w:rFonts w:ascii="SeroPro-Extralight" w:hAnsi="SeroPro-Extralight" w:cs="Times New Roman"/>
          <w:sz w:val="24"/>
          <w:szCs w:val="24"/>
        </w:rPr>
        <w:t xml:space="preserve"> и удовлетворительной текучестью.</w:t>
      </w:r>
    </w:p>
    <w:p w14:paraId="4292FCE4" w14:textId="4AE6201F" w:rsidR="00BF1160" w:rsidRPr="00BF1160" w:rsidRDefault="00BF1160" w:rsidP="00BF116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F1160">
        <w:rPr>
          <w:rFonts w:ascii="SeroPro-Extralight" w:hAnsi="SeroPro-Extralight" w:cs="Times New Roman"/>
          <w:sz w:val="24"/>
          <w:szCs w:val="24"/>
        </w:rPr>
        <w:t>Спеченные сердечники с содержанием РuО</w:t>
      </w:r>
      <w:r w:rsidRPr="00BF1160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BF1160">
        <w:rPr>
          <w:rFonts w:ascii="SeroPro-Extralight" w:hAnsi="SeroPro-Extralight" w:cs="Times New Roman"/>
          <w:sz w:val="24"/>
          <w:szCs w:val="24"/>
        </w:rPr>
        <w:t xml:space="preserve"> до 25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BF1160">
        <w:rPr>
          <w:rFonts w:ascii="SeroPro-Extralight" w:hAnsi="SeroPro-Extralight" w:cs="Times New Roman"/>
          <w:sz w:val="24"/>
          <w:szCs w:val="24"/>
        </w:rPr>
        <w:t>–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BF1160">
        <w:rPr>
          <w:rFonts w:ascii="SeroPro-Extralight" w:hAnsi="SeroPro-Extralight" w:cs="Times New Roman"/>
          <w:sz w:val="24"/>
          <w:szCs w:val="24"/>
        </w:rPr>
        <w:t>30% представляют собой однофазный твердый раствор с 100%-ной растворимостью в азотной кислоте.</w:t>
      </w:r>
    </w:p>
    <w:p w14:paraId="1BFC7C4A" w14:textId="77777777" w:rsidR="00BF1160" w:rsidRPr="00BF1160" w:rsidRDefault="00BF1160" w:rsidP="00BF116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proofErr w:type="spellStart"/>
      <w:r w:rsidRPr="00BF1160">
        <w:rPr>
          <w:rFonts w:ascii="SeroPro-Extralight" w:hAnsi="SeroPro-Extralight" w:cs="Times New Roman"/>
          <w:sz w:val="24"/>
          <w:szCs w:val="24"/>
        </w:rPr>
        <w:t>Виброуплотнение</w:t>
      </w:r>
      <w:proofErr w:type="spellEnd"/>
      <w:r w:rsidRPr="00BF1160">
        <w:rPr>
          <w:rFonts w:ascii="SeroPro-Extralight" w:hAnsi="SeroPro-Extralight" w:cs="Times New Roman"/>
          <w:sz w:val="24"/>
          <w:szCs w:val="24"/>
        </w:rPr>
        <w:t xml:space="preserve"> всегда рассматрива</w:t>
      </w:r>
      <w:r w:rsidRPr="00BF1160">
        <w:rPr>
          <w:rFonts w:ascii="SeroPro-Extralight" w:hAnsi="SeroPro-Extralight" w:cs="Times New Roman"/>
          <w:sz w:val="24"/>
          <w:szCs w:val="24"/>
        </w:rPr>
        <w:softHyphen/>
        <w:t xml:space="preserve">лось как один из способов изготовления топливного сердечника, который позволяет существенно снизить стоимость производства </w:t>
      </w:r>
      <w:proofErr w:type="spellStart"/>
      <w:r w:rsidRPr="00BF1160">
        <w:rPr>
          <w:rFonts w:ascii="SeroPro-Extralight" w:hAnsi="SeroPro-Extralight" w:cs="Times New Roman"/>
          <w:sz w:val="24"/>
          <w:szCs w:val="24"/>
        </w:rPr>
        <w:t>твэлов</w:t>
      </w:r>
      <w:proofErr w:type="spellEnd"/>
      <w:r w:rsidRPr="00BF1160">
        <w:rPr>
          <w:rFonts w:ascii="SeroPro-Extralight" w:hAnsi="SeroPro-Extralight" w:cs="Times New Roman"/>
          <w:sz w:val="24"/>
          <w:szCs w:val="24"/>
        </w:rPr>
        <w:t xml:space="preserve"> и улучшить их эксплуатационные характеристики. </w:t>
      </w:r>
    </w:p>
    <w:p w14:paraId="4038E4F8" w14:textId="77777777" w:rsidR="00BF1160" w:rsidRPr="00BF1160" w:rsidRDefault="00BF1160" w:rsidP="00BF116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F1160">
        <w:rPr>
          <w:rFonts w:ascii="SeroPro-Extralight" w:hAnsi="SeroPro-Extralight" w:cs="Times New Roman"/>
          <w:sz w:val="24"/>
          <w:szCs w:val="24"/>
        </w:rPr>
        <w:t xml:space="preserve">Основными преимуществами </w:t>
      </w:r>
      <w:proofErr w:type="spellStart"/>
      <w:r w:rsidRPr="00BF1160">
        <w:rPr>
          <w:rFonts w:ascii="SeroPro-Extralight" w:hAnsi="SeroPro-Extralight" w:cs="Times New Roman"/>
          <w:sz w:val="24"/>
          <w:szCs w:val="24"/>
        </w:rPr>
        <w:t>виброуплотнения</w:t>
      </w:r>
      <w:proofErr w:type="spellEnd"/>
      <w:r w:rsidRPr="00BF1160">
        <w:rPr>
          <w:rFonts w:ascii="SeroPro-Extralight" w:hAnsi="SeroPro-Extralight" w:cs="Times New Roman"/>
          <w:sz w:val="24"/>
          <w:szCs w:val="24"/>
        </w:rPr>
        <w:t xml:space="preserve"> </w:t>
      </w:r>
      <w:proofErr w:type="spellStart"/>
      <w:r w:rsidRPr="00BF1160">
        <w:rPr>
          <w:rFonts w:ascii="SeroPro-Extralight" w:hAnsi="SeroPro-Extralight" w:cs="Times New Roman"/>
          <w:sz w:val="24"/>
          <w:szCs w:val="24"/>
        </w:rPr>
        <w:t>твэлов</w:t>
      </w:r>
      <w:proofErr w:type="spellEnd"/>
      <w:r w:rsidRPr="00BF1160">
        <w:rPr>
          <w:rFonts w:ascii="SeroPro-Extralight" w:hAnsi="SeroPro-Extralight" w:cs="Times New Roman"/>
          <w:sz w:val="24"/>
          <w:szCs w:val="24"/>
        </w:rPr>
        <w:t xml:space="preserve"> с </w:t>
      </w:r>
      <w:proofErr w:type="spellStart"/>
      <w:r w:rsidRPr="00BF1160">
        <w:rPr>
          <w:rFonts w:ascii="SeroPro-Extralight" w:hAnsi="SeroPro-Extralight" w:cs="Times New Roman"/>
          <w:sz w:val="24"/>
          <w:szCs w:val="24"/>
        </w:rPr>
        <w:t>виброуплотненным</w:t>
      </w:r>
      <w:proofErr w:type="spellEnd"/>
      <w:r w:rsidRPr="00BF1160">
        <w:rPr>
          <w:rFonts w:ascii="SeroPro-Extralight" w:hAnsi="SeroPro-Extralight" w:cs="Times New Roman"/>
          <w:sz w:val="24"/>
          <w:szCs w:val="24"/>
        </w:rPr>
        <w:t xml:space="preserve"> топливом являются:</w:t>
      </w:r>
    </w:p>
    <w:p w14:paraId="61B4DFE0" w14:textId="77777777" w:rsidR="00BF1160" w:rsidRPr="00BF1160" w:rsidRDefault="00BF1160" w:rsidP="00BF116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F1160">
        <w:rPr>
          <w:rFonts w:ascii="SeroPro-Extralight" w:hAnsi="SeroPro-Extralight" w:cs="Times New Roman"/>
          <w:sz w:val="24"/>
          <w:szCs w:val="24"/>
        </w:rPr>
        <w:t>• простота и надежность производственного процесса за счет меньшего числа тех</w:t>
      </w:r>
      <w:r w:rsidRPr="00BF1160">
        <w:rPr>
          <w:rFonts w:ascii="SeroPro-Extralight" w:hAnsi="SeroPro-Extralight" w:cs="Times New Roman"/>
          <w:sz w:val="24"/>
          <w:szCs w:val="24"/>
        </w:rPr>
        <w:softHyphen/>
        <w:t>нологических и контрольных операций,</w:t>
      </w:r>
    </w:p>
    <w:p w14:paraId="72FD6FC9" w14:textId="77777777" w:rsidR="00BF1160" w:rsidRPr="00BF1160" w:rsidRDefault="00BF1160" w:rsidP="00BF116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F1160">
        <w:rPr>
          <w:rFonts w:ascii="SeroPro-Extralight" w:hAnsi="SeroPro-Extralight" w:cs="Times New Roman"/>
          <w:sz w:val="24"/>
          <w:szCs w:val="24"/>
        </w:rPr>
        <w:t>что облегчает его автоматизацию и дистан</w:t>
      </w:r>
      <w:r w:rsidRPr="00BF1160">
        <w:rPr>
          <w:rFonts w:ascii="SeroPro-Extralight" w:hAnsi="SeroPro-Extralight" w:cs="Times New Roman"/>
          <w:sz w:val="24"/>
          <w:szCs w:val="24"/>
        </w:rPr>
        <w:softHyphen/>
        <w:t xml:space="preserve">ционное управление, благодаря чему оно может быть использовано при изготовлении </w:t>
      </w:r>
      <w:proofErr w:type="spellStart"/>
      <w:r w:rsidRPr="00BF1160">
        <w:rPr>
          <w:rFonts w:ascii="SeroPro-Extralight" w:hAnsi="SeroPro-Extralight" w:cs="Times New Roman"/>
          <w:sz w:val="24"/>
          <w:szCs w:val="24"/>
        </w:rPr>
        <w:t>твэлов</w:t>
      </w:r>
      <w:proofErr w:type="spellEnd"/>
      <w:r w:rsidRPr="00BF1160">
        <w:rPr>
          <w:rFonts w:ascii="SeroPro-Extralight" w:hAnsi="SeroPro-Extralight" w:cs="Times New Roman"/>
          <w:sz w:val="24"/>
          <w:szCs w:val="24"/>
        </w:rPr>
        <w:t xml:space="preserve"> из высокоактивного (регенерированного) топлива в защитных камерах;</w:t>
      </w:r>
    </w:p>
    <w:p w14:paraId="7FB662EF" w14:textId="77777777" w:rsidR="00BF1160" w:rsidRPr="00BF1160" w:rsidRDefault="00BF1160" w:rsidP="00BF116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F1160">
        <w:rPr>
          <w:rFonts w:ascii="SeroPro-Extralight" w:hAnsi="SeroPro-Extralight" w:cs="Times New Roman"/>
          <w:sz w:val="24"/>
          <w:szCs w:val="24"/>
        </w:rPr>
        <w:t>• возможность изготовления топливного сердечника с легко варьируемыми пара</w:t>
      </w:r>
      <w:r w:rsidRPr="00BF1160">
        <w:rPr>
          <w:rFonts w:ascii="SeroPro-Extralight" w:hAnsi="SeroPro-Extralight" w:cs="Times New Roman"/>
          <w:sz w:val="24"/>
          <w:szCs w:val="24"/>
        </w:rPr>
        <w:softHyphen/>
        <w:t>метрами и на основе многокомпонентных композиций;</w:t>
      </w:r>
    </w:p>
    <w:p w14:paraId="12FE60D7" w14:textId="77777777" w:rsidR="00BF1160" w:rsidRPr="00BF1160" w:rsidRDefault="00BF1160" w:rsidP="00BF116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F1160">
        <w:rPr>
          <w:rFonts w:ascii="SeroPro-Extralight" w:hAnsi="SeroPro-Extralight" w:cs="Times New Roman"/>
          <w:sz w:val="24"/>
          <w:szCs w:val="24"/>
        </w:rPr>
        <w:t xml:space="preserve">• возможность использования </w:t>
      </w:r>
      <w:proofErr w:type="spellStart"/>
      <w:r w:rsidRPr="00BF1160">
        <w:rPr>
          <w:rFonts w:ascii="SeroPro-Extralight" w:hAnsi="SeroPro-Extralight" w:cs="Times New Roman"/>
          <w:sz w:val="24"/>
          <w:szCs w:val="24"/>
        </w:rPr>
        <w:t>гранулята</w:t>
      </w:r>
      <w:proofErr w:type="spellEnd"/>
      <w:r w:rsidRPr="00BF1160">
        <w:rPr>
          <w:rFonts w:ascii="SeroPro-Extralight" w:hAnsi="SeroPro-Extralight" w:cs="Times New Roman"/>
          <w:sz w:val="24"/>
          <w:szCs w:val="24"/>
        </w:rPr>
        <w:t xml:space="preserve"> любой </w:t>
      </w:r>
      <w:proofErr w:type="gramStart"/>
      <w:r w:rsidRPr="00BF1160">
        <w:rPr>
          <w:rFonts w:ascii="SeroPro-Extralight" w:hAnsi="SeroPro-Extralight" w:cs="Times New Roman"/>
          <w:sz w:val="24"/>
          <w:szCs w:val="24"/>
        </w:rPr>
        <w:t>формы</w:t>
      </w:r>
      <w:proofErr w:type="gramEnd"/>
      <w:r w:rsidRPr="00BF1160">
        <w:rPr>
          <w:rFonts w:ascii="SeroPro-Extralight" w:hAnsi="SeroPro-Extralight" w:cs="Times New Roman"/>
          <w:sz w:val="24"/>
          <w:szCs w:val="24"/>
        </w:rPr>
        <w:t xml:space="preserve"> как гомогенного состава, так и в виде механической смеси;</w:t>
      </w:r>
    </w:p>
    <w:p w14:paraId="43D5CEE1" w14:textId="77777777" w:rsidR="00BF1160" w:rsidRPr="00BF1160" w:rsidRDefault="00BF1160" w:rsidP="00BF116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F1160">
        <w:rPr>
          <w:rFonts w:ascii="SeroPro-Extralight" w:hAnsi="SeroPro-Extralight" w:cs="Times New Roman"/>
          <w:sz w:val="24"/>
          <w:szCs w:val="24"/>
        </w:rPr>
        <w:t>• меньшее по сравнению с таблеточным сердечником термомеханическое воздейст</w:t>
      </w:r>
      <w:r w:rsidRPr="00BF1160">
        <w:rPr>
          <w:rFonts w:ascii="SeroPro-Extralight" w:hAnsi="SeroPro-Extralight" w:cs="Times New Roman"/>
          <w:sz w:val="24"/>
          <w:szCs w:val="24"/>
        </w:rPr>
        <w:softHyphen/>
        <w:t xml:space="preserve">вие </w:t>
      </w:r>
      <w:proofErr w:type="spellStart"/>
      <w:r w:rsidRPr="00BF1160">
        <w:rPr>
          <w:rFonts w:ascii="SeroPro-Extralight" w:hAnsi="SeroPro-Extralight" w:cs="Times New Roman"/>
          <w:sz w:val="24"/>
          <w:szCs w:val="24"/>
        </w:rPr>
        <w:t>виброуплотненного</w:t>
      </w:r>
      <w:proofErr w:type="spellEnd"/>
      <w:r w:rsidRPr="00BF1160">
        <w:rPr>
          <w:rFonts w:ascii="SeroPro-Extralight" w:hAnsi="SeroPro-Extralight" w:cs="Times New Roman"/>
          <w:sz w:val="24"/>
          <w:szCs w:val="24"/>
        </w:rPr>
        <w:t xml:space="preserve"> топлива на оболочку;</w:t>
      </w:r>
    </w:p>
    <w:p w14:paraId="7C6E5F1B" w14:textId="77777777" w:rsidR="00BF1160" w:rsidRPr="00BF1160" w:rsidRDefault="00BF1160" w:rsidP="00BF116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F1160">
        <w:rPr>
          <w:rFonts w:ascii="SeroPro-Extralight" w:hAnsi="SeroPro-Extralight" w:cs="Times New Roman"/>
          <w:sz w:val="24"/>
          <w:szCs w:val="24"/>
        </w:rPr>
        <w:t xml:space="preserve">• ослабленные требования к внутреннему диаметру оболочек </w:t>
      </w:r>
      <w:proofErr w:type="spellStart"/>
      <w:r w:rsidRPr="00BF1160">
        <w:rPr>
          <w:rFonts w:ascii="SeroPro-Extralight" w:hAnsi="SeroPro-Extralight" w:cs="Times New Roman"/>
          <w:sz w:val="24"/>
          <w:szCs w:val="24"/>
        </w:rPr>
        <w:t>твэлов</w:t>
      </w:r>
      <w:proofErr w:type="spellEnd"/>
      <w:r w:rsidRPr="00BF1160">
        <w:rPr>
          <w:rFonts w:ascii="SeroPro-Extralight" w:hAnsi="SeroPro-Extralight" w:cs="Times New Roman"/>
          <w:sz w:val="24"/>
          <w:szCs w:val="24"/>
        </w:rPr>
        <w:t>.</w:t>
      </w:r>
    </w:p>
    <w:p w14:paraId="3143990D" w14:textId="755A5C98" w:rsidR="00BF1160" w:rsidRPr="00BF1160" w:rsidRDefault="00BF1160" w:rsidP="00BF116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F1160">
        <w:rPr>
          <w:rFonts w:ascii="SeroPro-Extralight" w:hAnsi="SeroPro-Extralight" w:cs="Times New Roman"/>
          <w:sz w:val="24"/>
          <w:szCs w:val="24"/>
        </w:rPr>
        <w:t xml:space="preserve">В результате </w:t>
      </w:r>
      <w:proofErr w:type="spellStart"/>
      <w:r w:rsidRPr="00BF1160">
        <w:rPr>
          <w:rFonts w:ascii="SeroPro-Extralight" w:hAnsi="SeroPro-Extralight" w:cs="Times New Roman"/>
          <w:sz w:val="24"/>
          <w:szCs w:val="24"/>
        </w:rPr>
        <w:t>виброуплотнения</w:t>
      </w:r>
      <w:proofErr w:type="spellEnd"/>
      <w:r w:rsidRPr="00BF1160">
        <w:rPr>
          <w:rFonts w:ascii="SeroPro-Extralight" w:hAnsi="SeroPro-Extralight" w:cs="Times New Roman"/>
          <w:sz w:val="24"/>
          <w:szCs w:val="24"/>
        </w:rPr>
        <w:t xml:space="preserve"> эффективная плотность топливного сердечника для </w:t>
      </w:r>
      <w:proofErr w:type="spellStart"/>
      <w:r w:rsidRPr="00BF1160">
        <w:rPr>
          <w:rFonts w:ascii="SeroPro-Extralight" w:hAnsi="SeroPro-Extralight" w:cs="Times New Roman"/>
          <w:sz w:val="24"/>
          <w:szCs w:val="24"/>
        </w:rPr>
        <w:t>твэлов</w:t>
      </w:r>
      <w:proofErr w:type="spellEnd"/>
      <w:r w:rsidRPr="00BF1160">
        <w:rPr>
          <w:rFonts w:ascii="SeroPro-Extralight" w:hAnsi="SeroPro-Extralight" w:cs="Times New Roman"/>
          <w:sz w:val="24"/>
          <w:szCs w:val="24"/>
        </w:rPr>
        <w:t xml:space="preserve"> быстрых реакторов составляет 8,9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BF1160">
        <w:rPr>
          <w:rFonts w:ascii="SeroPro-Extralight" w:hAnsi="SeroPro-Extralight" w:cs="Times New Roman"/>
          <w:sz w:val="24"/>
          <w:szCs w:val="24"/>
        </w:rPr>
        <w:t>−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BF1160">
        <w:rPr>
          <w:rFonts w:ascii="SeroPro-Extralight" w:hAnsi="SeroPro-Extralight" w:cs="Times New Roman"/>
          <w:sz w:val="24"/>
          <w:szCs w:val="24"/>
        </w:rPr>
        <w:t>9,4 г/см</w:t>
      </w:r>
      <w:r w:rsidRPr="00BF1160">
        <w:rPr>
          <w:rFonts w:ascii="SeroPro-Extralight" w:hAnsi="SeroPro-Extralight" w:cs="Times New Roman"/>
          <w:sz w:val="24"/>
          <w:szCs w:val="24"/>
          <w:vertAlign w:val="superscript"/>
        </w:rPr>
        <w:t>3</w:t>
      </w:r>
      <w:r w:rsidRPr="00BF1160">
        <w:rPr>
          <w:rFonts w:ascii="SeroPro-Extralight" w:hAnsi="SeroPro-Extralight" w:cs="Times New Roman"/>
          <w:sz w:val="24"/>
          <w:szCs w:val="24"/>
        </w:rPr>
        <w:t xml:space="preserve">. Для сравнения, эффективная плотность топливного сердечника </w:t>
      </w:r>
      <w:proofErr w:type="spellStart"/>
      <w:r w:rsidRPr="00BF1160">
        <w:rPr>
          <w:rFonts w:ascii="SeroPro-Extralight" w:hAnsi="SeroPro-Extralight" w:cs="Times New Roman"/>
          <w:sz w:val="24"/>
          <w:szCs w:val="24"/>
        </w:rPr>
        <w:t>таблетированного</w:t>
      </w:r>
      <w:proofErr w:type="spellEnd"/>
      <w:r w:rsidRPr="00BF1160">
        <w:rPr>
          <w:rFonts w:ascii="SeroPro-Extralight" w:hAnsi="SeroPro-Extralight" w:cs="Times New Roman"/>
          <w:sz w:val="24"/>
          <w:szCs w:val="24"/>
        </w:rPr>
        <w:t xml:space="preserve"> топлива равна 8,5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BF1160">
        <w:rPr>
          <w:rFonts w:ascii="SeroPro-Extralight" w:hAnsi="SeroPro-Extralight" w:cs="Times New Roman"/>
          <w:sz w:val="24"/>
          <w:szCs w:val="24"/>
        </w:rPr>
        <w:t>−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BF1160">
        <w:rPr>
          <w:rFonts w:ascii="SeroPro-Extralight" w:hAnsi="SeroPro-Extralight" w:cs="Times New Roman"/>
          <w:sz w:val="24"/>
          <w:szCs w:val="24"/>
        </w:rPr>
        <w:t>8,6 г/см</w:t>
      </w:r>
      <w:r w:rsidRPr="00BF1160">
        <w:rPr>
          <w:rFonts w:ascii="SeroPro-Extralight" w:hAnsi="SeroPro-Extralight" w:cs="Times New Roman"/>
          <w:sz w:val="24"/>
          <w:szCs w:val="24"/>
          <w:vertAlign w:val="superscript"/>
        </w:rPr>
        <w:t>3</w:t>
      </w:r>
      <w:r w:rsidRPr="00BF1160">
        <w:rPr>
          <w:rFonts w:ascii="SeroPro-Extralight" w:hAnsi="SeroPro-Extralight" w:cs="Times New Roman"/>
          <w:sz w:val="24"/>
          <w:szCs w:val="24"/>
        </w:rPr>
        <w:t>.</w:t>
      </w:r>
    </w:p>
    <w:p w14:paraId="5F905A72" w14:textId="269F3752" w:rsidR="00BF1160" w:rsidRPr="00BF1160" w:rsidRDefault="00BF1160" w:rsidP="00BF116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F1160">
        <w:rPr>
          <w:rFonts w:ascii="SeroPro-Extralight" w:hAnsi="SeroPro-Extralight" w:cs="Times New Roman"/>
          <w:sz w:val="24"/>
          <w:szCs w:val="24"/>
        </w:rPr>
        <w:lastRenderedPageBreak/>
        <w:t>Рас</w:t>
      </w:r>
      <w:r w:rsidRPr="00BF1160">
        <w:rPr>
          <w:rFonts w:ascii="SeroPro-Extralight" w:hAnsi="SeroPro-Extralight" w:cs="Times New Roman"/>
          <w:sz w:val="24"/>
          <w:szCs w:val="24"/>
        </w:rPr>
        <w:softHyphen/>
        <w:t>пределение эффективной плотности топливного сердечника и плутония вдоль оси не превышает 5 % номинального уровня.</w:t>
      </w:r>
    </w:p>
    <w:p w14:paraId="631B624E" w14:textId="6F235B80" w:rsidR="00BF1160" w:rsidRPr="00BF1160" w:rsidRDefault="00BF1160" w:rsidP="00BF116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F1160">
        <w:rPr>
          <w:rFonts w:ascii="SeroPro-Extralight" w:hAnsi="SeroPro-Extralight" w:cs="Times New Roman"/>
          <w:sz w:val="24"/>
          <w:szCs w:val="24"/>
        </w:rPr>
        <w:t>В настоящее время принято решение об ис</w:t>
      </w:r>
      <w:r w:rsidRPr="00BF1160">
        <w:rPr>
          <w:rFonts w:ascii="SeroPro-Extralight" w:hAnsi="SeroPro-Extralight" w:cs="Times New Roman"/>
          <w:sz w:val="24"/>
          <w:szCs w:val="24"/>
        </w:rPr>
        <w:softHyphen/>
        <w:t xml:space="preserve">пользовании </w:t>
      </w:r>
      <w:proofErr w:type="spellStart"/>
      <w:r w:rsidRPr="00BF1160">
        <w:rPr>
          <w:rFonts w:ascii="SeroPro-Extralight" w:hAnsi="SeroPro-Extralight" w:cs="Times New Roman"/>
          <w:sz w:val="24"/>
          <w:szCs w:val="24"/>
        </w:rPr>
        <w:t>виброуплотненного</w:t>
      </w:r>
      <w:proofErr w:type="spellEnd"/>
      <w:r w:rsidRPr="00BF1160">
        <w:rPr>
          <w:rFonts w:ascii="SeroPro-Extralight" w:hAnsi="SeroPro-Extralight" w:cs="Times New Roman"/>
          <w:sz w:val="24"/>
          <w:szCs w:val="24"/>
        </w:rPr>
        <w:t xml:space="preserve"> смешанного оксидного топлива в качестве штатного для БН-800. Его максимальное выгорание ~10 % тяж</w:t>
      </w:r>
      <w:proofErr w:type="gramStart"/>
      <w:r w:rsidRPr="00BF1160">
        <w:rPr>
          <w:rFonts w:ascii="SeroPro-Extralight" w:hAnsi="SeroPro-Extralight" w:cs="Times New Roman"/>
          <w:sz w:val="24"/>
          <w:szCs w:val="24"/>
        </w:rPr>
        <w:t>.</w:t>
      </w:r>
      <w:proofErr w:type="gramEnd"/>
      <w:r w:rsidRPr="00BF1160">
        <w:rPr>
          <w:rFonts w:ascii="SeroPro-Extralight" w:hAnsi="SeroPro-Extralight" w:cs="Times New Roman"/>
          <w:sz w:val="24"/>
          <w:szCs w:val="24"/>
        </w:rPr>
        <w:t xml:space="preserve"> </w:t>
      </w:r>
      <w:proofErr w:type="spellStart"/>
      <w:proofErr w:type="gramStart"/>
      <w:r w:rsidRPr="00BF1160">
        <w:rPr>
          <w:rFonts w:ascii="SeroPro-Extralight" w:hAnsi="SeroPro-Extralight" w:cs="Times New Roman"/>
          <w:sz w:val="24"/>
          <w:szCs w:val="24"/>
        </w:rPr>
        <w:t>а</w:t>
      </w:r>
      <w:proofErr w:type="gramEnd"/>
      <w:r w:rsidRPr="00BF1160">
        <w:rPr>
          <w:rFonts w:ascii="SeroPro-Extralight" w:hAnsi="SeroPro-Extralight" w:cs="Times New Roman"/>
          <w:sz w:val="24"/>
          <w:szCs w:val="24"/>
        </w:rPr>
        <w:t>т</w:t>
      </w:r>
      <w:proofErr w:type="spellEnd"/>
      <w:r w:rsidRPr="00BF1160">
        <w:rPr>
          <w:rFonts w:ascii="SeroPro-Extralight" w:hAnsi="SeroPro-Extralight" w:cs="Times New Roman"/>
          <w:sz w:val="24"/>
          <w:szCs w:val="24"/>
        </w:rPr>
        <w:t>., максимальная повреждающая доза 90 смещенных/</w:t>
      </w:r>
      <w:proofErr w:type="spellStart"/>
      <w:r w:rsidRPr="00BF1160">
        <w:rPr>
          <w:rFonts w:ascii="SeroPro-Extralight" w:hAnsi="SeroPro-Extralight" w:cs="Times New Roman"/>
          <w:sz w:val="24"/>
          <w:szCs w:val="24"/>
        </w:rPr>
        <w:t>ат</w:t>
      </w:r>
      <w:proofErr w:type="spellEnd"/>
      <w:r w:rsidRPr="00BF1160">
        <w:rPr>
          <w:rFonts w:ascii="SeroPro-Extralight" w:hAnsi="SeroPro-Extralight" w:cs="Times New Roman"/>
          <w:sz w:val="24"/>
          <w:szCs w:val="24"/>
        </w:rPr>
        <w:t>. Материал шестигранного чех</w:t>
      </w:r>
      <w:r w:rsidRPr="00BF1160">
        <w:rPr>
          <w:rFonts w:ascii="SeroPro-Extralight" w:hAnsi="SeroPro-Extralight" w:cs="Times New Roman"/>
          <w:sz w:val="24"/>
          <w:szCs w:val="24"/>
        </w:rPr>
        <w:softHyphen/>
        <w:t>ла – сталь ферритно-мартенситного класса ЭП-450 (13</w:t>
      </w:r>
      <w:r w:rsidRPr="00BF1160">
        <w:rPr>
          <w:rFonts w:ascii="SeroPro-Extralight" w:hAnsi="SeroPro-Extralight" w:cs="Times New Roman"/>
          <w:sz w:val="24"/>
          <w:szCs w:val="24"/>
          <w:lang w:val="en-US"/>
        </w:rPr>
        <w:t>Cr</w:t>
      </w:r>
      <w:r w:rsidRPr="00BF1160">
        <w:rPr>
          <w:rFonts w:ascii="SeroPro-Extralight" w:hAnsi="SeroPro-Extralight" w:cs="Times New Roman"/>
          <w:sz w:val="24"/>
          <w:szCs w:val="24"/>
        </w:rPr>
        <w:t>2</w:t>
      </w:r>
      <w:proofErr w:type="spellStart"/>
      <w:r w:rsidRPr="00BF1160">
        <w:rPr>
          <w:rFonts w:ascii="SeroPro-Extralight" w:hAnsi="SeroPro-Extralight" w:cs="Times New Roman"/>
          <w:sz w:val="24"/>
          <w:szCs w:val="24"/>
          <w:lang w:val="en-US"/>
        </w:rPr>
        <w:t>MoNbPB</w:t>
      </w:r>
      <w:proofErr w:type="spellEnd"/>
      <w:r w:rsidRPr="00BF1160">
        <w:rPr>
          <w:rFonts w:ascii="SeroPro-Extralight" w:hAnsi="SeroPro-Extralight" w:cs="Times New Roman"/>
          <w:sz w:val="24"/>
          <w:szCs w:val="24"/>
        </w:rPr>
        <w:t xml:space="preserve">), оболочки </w:t>
      </w:r>
      <w:proofErr w:type="spellStart"/>
      <w:r w:rsidRPr="00BF1160">
        <w:rPr>
          <w:rFonts w:ascii="SeroPro-Extralight" w:hAnsi="SeroPro-Extralight" w:cs="Times New Roman"/>
          <w:sz w:val="24"/>
          <w:szCs w:val="24"/>
        </w:rPr>
        <w:t>твэла</w:t>
      </w:r>
      <w:proofErr w:type="spellEnd"/>
      <w:r w:rsidRPr="00BF1160">
        <w:rPr>
          <w:rFonts w:ascii="SeroPro-Extralight" w:hAnsi="SeroPro-Extralight" w:cs="Times New Roman"/>
          <w:sz w:val="24"/>
          <w:szCs w:val="24"/>
        </w:rPr>
        <w:t xml:space="preserve"> –  сталь </w:t>
      </w:r>
      <w:proofErr w:type="spellStart"/>
      <w:r w:rsidRPr="00BF1160">
        <w:rPr>
          <w:rFonts w:ascii="SeroPro-Extralight" w:hAnsi="SeroPro-Extralight" w:cs="Times New Roman"/>
          <w:sz w:val="24"/>
          <w:szCs w:val="24"/>
        </w:rPr>
        <w:t>аустенитного</w:t>
      </w:r>
      <w:proofErr w:type="spellEnd"/>
      <w:r w:rsidRPr="00BF1160">
        <w:rPr>
          <w:rFonts w:ascii="SeroPro-Extralight" w:hAnsi="SeroPro-Extralight" w:cs="Times New Roman"/>
          <w:sz w:val="24"/>
          <w:szCs w:val="24"/>
        </w:rPr>
        <w:t xml:space="preserve"> класса ЧС-68х.д. (16</w:t>
      </w:r>
      <w:proofErr w:type="spellStart"/>
      <w:r w:rsidRPr="00BF1160">
        <w:rPr>
          <w:rFonts w:ascii="SeroPro-Extralight" w:hAnsi="SeroPro-Extralight" w:cs="Times New Roman"/>
          <w:sz w:val="24"/>
          <w:szCs w:val="24"/>
          <w:lang w:val="en-US"/>
        </w:rPr>
        <w:t>Crl</w:t>
      </w:r>
      <w:proofErr w:type="spellEnd"/>
      <w:r w:rsidRPr="00BF1160">
        <w:rPr>
          <w:rFonts w:ascii="SeroPro-Extralight" w:hAnsi="SeroPro-Extralight" w:cs="Times New Roman"/>
          <w:sz w:val="24"/>
          <w:szCs w:val="24"/>
        </w:rPr>
        <w:t>5</w:t>
      </w:r>
      <w:r w:rsidRPr="00BF1160">
        <w:rPr>
          <w:rFonts w:ascii="SeroPro-Extralight" w:hAnsi="SeroPro-Extralight" w:cs="Times New Roman"/>
          <w:sz w:val="24"/>
          <w:szCs w:val="24"/>
          <w:lang w:val="en-US"/>
        </w:rPr>
        <w:t>Ni</w:t>
      </w:r>
      <w:r w:rsidRPr="00BF1160">
        <w:rPr>
          <w:rFonts w:ascii="SeroPro-Extralight" w:hAnsi="SeroPro-Extralight" w:cs="Times New Roman"/>
          <w:sz w:val="24"/>
          <w:szCs w:val="24"/>
        </w:rPr>
        <w:t>). Продолжаются работы по повышению радиаци</w:t>
      </w:r>
      <w:r w:rsidRPr="00BF1160">
        <w:rPr>
          <w:rFonts w:ascii="SeroPro-Extralight" w:hAnsi="SeroPro-Extralight" w:cs="Times New Roman"/>
          <w:sz w:val="24"/>
          <w:szCs w:val="24"/>
        </w:rPr>
        <w:softHyphen/>
        <w:t xml:space="preserve">онной стойкости стали ЧС-68х.д., успешно прошли испытания в БН-600 </w:t>
      </w:r>
      <w:proofErr w:type="spellStart"/>
      <w:r w:rsidRPr="00BF1160">
        <w:rPr>
          <w:rFonts w:ascii="SeroPro-Extralight" w:hAnsi="SeroPro-Extralight" w:cs="Times New Roman"/>
          <w:sz w:val="24"/>
          <w:szCs w:val="24"/>
        </w:rPr>
        <w:t>твэлов</w:t>
      </w:r>
      <w:proofErr w:type="spellEnd"/>
      <w:r w:rsidRPr="00BF1160">
        <w:rPr>
          <w:rFonts w:ascii="SeroPro-Extralight" w:hAnsi="SeroPro-Extralight" w:cs="Times New Roman"/>
          <w:sz w:val="24"/>
          <w:szCs w:val="24"/>
        </w:rPr>
        <w:t xml:space="preserve"> с оболочка</w:t>
      </w:r>
      <w:r w:rsidRPr="00BF1160">
        <w:rPr>
          <w:rFonts w:ascii="SeroPro-Extralight" w:hAnsi="SeroPro-Extralight" w:cs="Times New Roman"/>
          <w:sz w:val="24"/>
          <w:szCs w:val="24"/>
        </w:rPr>
        <w:softHyphen/>
        <w:t xml:space="preserve">ми из </w:t>
      </w:r>
      <w:proofErr w:type="spellStart"/>
      <w:r w:rsidRPr="00BF1160">
        <w:rPr>
          <w:rFonts w:ascii="SeroPro-Extralight" w:hAnsi="SeroPro-Extralight" w:cs="Times New Roman"/>
          <w:sz w:val="24"/>
          <w:szCs w:val="24"/>
        </w:rPr>
        <w:t>аустенитной</w:t>
      </w:r>
      <w:proofErr w:type="spellEnd"/>
      <w:r w:rsidRPr="00BF1160">
        <w:rPr>
          <w:rFonts w:ascii="SeroPro-Extralight" w:hAnsi="SeroPro-Extralight" w:cs="Times New Roman"/>
          <w:sz w:val="24"/>
          <w:szCs w:val="24"/>
        </w:rPr>
        <w:t xml:space="preserve"> стали ЭК-164х.д. (16</w:t>
      </w:r>
      <w:proofErr w:type="spellStart"/>
      <w:r w:rsidRPr="00BF1160">
        <w:rPr>
          <w:rFonts w:ascii="SeroPro-Extralight" w:hAnsi="SeroPro-Extralight" w:cs="Times New Roman"/>
          <w:sz w:val="24"/>
          <w:szCs w:val="24"/>
          <w:lang w:val="en-US"/>
        </w:rPr>
        <w:t>Crl</w:t>
      </w:r>
      <w:proofErr w:type="spellEnd"/>
      <w:r w:rsidRPr="00BF1160">
        <w:rPr>
          <w:rFonts w:ascii="SeroPro-Extralight" w:hAnsi="SeroPro-Extralight" w:cs="Times New Roman"/>
          <w:sz w:val="24"/>
          <w:szCs w:val="24"/>
        </w:rPr>
        <w:t>9</w:t>
      </w:r>
      <w:r w:rsidRPr="00BF1160">
        <w:rPr>
          <w:rFonts w:ascii="SeroPro-Extralight" w:hAnsi="SeroPro-Extralight" w:cs="Times New Roman"/>
          <w:sz w:val="24"/>
          <w:szCs w:val="24"/>
          <w:lang w:val="en-US"/>
        </w:rPr>
        <w:t>Ni</w:t>
      </w:r>
      <w:r w:rsidRPr="00BF1160">
        <w:rPr>
          <w:rFonts w:ascii="SeroPro-Extralight" w:hAnsi="SeroPro-Extralight" w:cs="Times New Roman"/>
          <w:sz w:val="24"/>
          <w:szCs w:val="24"/>
        </w:rPr>
        <w:t xml:space="preserve">), разработка которой имеет   целью   достижение  в   БН-800   максимальной   повреждающей  дозы 110 </w:t>
      </w:r>
      <w:proofErr w:type="gramStart"/>
      <w:r w:rsidRPr="00BF1160">
        <w:rPr>
          <w:rFonts w:ascii="SeroPro-Extralight" w:hAnsi="SeroPro-Extralight" w:cs="Times New Roman"/>
          <w:sz w:val="24"/>
          <w:szCs w:val="24"/>
        </w:rPr>
        <w:t>смещенных</w:t>
      </w:r>
      <w:proofErr w:type="gramEnd"/>
      <w:r w:rsidRPr="00BF1160">
        <w:rPr>
          <w:rFonts w:ascii="SeroPro-Extralight" w:hAnsi="SeroPro-Extralight" w:cs="Times New Roman"/>
          <w:sz w:val="24"/>
          <w:szCs w:val="24"/>
        </w:rPr>
        <w:t>/</w:t>
      </w:r>
      <w:proofErr w:type="spellStart"/>
      <w:r w:rsidRPr="00BF1160">
        <w:rPr>
          <w:rFonts w:ascii="SeroPro-Extralight" w:hAnsi="SeroPro-Extralight" w:cs="Times New Roman"/>
          <w:sz w:val="24"/>
          <w:szCs w:val="24"/>
        </w:rPr>
        <w:t>ат</w:t>
      </w:r>
      <w:proofErr w:type="spellEnd"/>
      <w:r w:rsidRPr="00BF1160">
        <w:rPr>
          <w:rFonts w:ascii="SeroPro-Extralight" w:hAnsi="SeroPro-Extralight" w:cs="Times New Roman"/>
          <w:sz w:val="24"/>
          <w:szCs w:val="24"/>
        </w:rPr>
        <w:t xml:space="preserve">. </w:t>
      </w:r>
    </w:p>
    <w:p w14:paraId="46F046EB" w14:textId="7306C1AA" w:rsidR="00BF1160" w:rsidRPr="00BF1160" w:rsidRDefault="00BF1160" w:rsidP="00BF116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F1160">
        <w:rPr>
          <w:rFonts w:ascii="SeroPro-Extralight" w:hAnsi="SeroPro-Extralight" w:cs="Times New Roman"/>
          <w:sz w:val="24"/>
          <w:szCs w:val="24"/>
        </w:rPr>
        <w:t>Результаты радиационных испытаний по</w:t>
      </w:r>
      <w:r w:rsidRPr="00BF1160">
        <w:rPr>
          <w:rFonts w:ascii="SeroPro-Extralight" w:hAnsi="SeroPro-Extralight" w:cs="Times New Roman"/>
          <w:sz w:val="24"/>
          <w:szCs w:val="24"/>
        </w:rPr>
        <w:softHyphen/>
        <w:t xml:space="preserve">зволили сделать следующие заключения. Несмотря на образование  в  отдельных  экспериментах  расплавленных зон, занимающих до 40% диаметра сердечника, разрушения </w:t>
      </w:r>
      <w:proofErr w:type="spellStart"/>
      <w:r w:rsidRPr="00BF1160">
        <w:rPr>
          <w:rFonts w:ascii="SeroPro-Extralight" w:hAnsi="SeroPro-Extralight" w:cs="Times New Roman"/>
          <w:sz w:val="24"/>
          <w:szCs w:val="24"/>
        </w:rPr>
        <w:t>испытывавшихся</w:t>
      </w:r>
      <w:proofErr w:type="spellEnd"/>
      <w:r w:rsidRPr="00BF1160">
        <w:rPr>
          <w:rFonts w:ascii="SeroPro-Extralight" w:hAnsi="SeroPro-Extralight" w:cs="Times New Roman"/>
          <w:sz w:val="24"/>
          <w:szCs w:val="24"/>
        </w:rPr>
        <w:t xml:space="preserve"> </w:t>
      </w:r>
      <w:proofErr w:type="spellStart"/>
      <w:r w:rsidRPr="00BF1160">
        <w:rPr>
          <w:rFonts w:ascii="SeroPro-Extralight" w:hAnsi="SeroPro-Extralight" w:cs="Times New Roman"/>
          <w:sz w:val="24"/>
          <w:szCs w:val="24"/>
        </w:rPr>
        <w:t>твэлов</w:t>
      </w:r>
      <w:proofErr w:type="spellEnd"/>
      <w:r w:rsidRPr="00BF1160">
        <w:rPr>
          <w:rFonts w:ascii="SeroPro-Extralight" w:hAnsi="SeroPro-Extralight" w:cs="Times New Roman"/>
          <w:sz w:val="24"/>
          <w:szCs w:val="24"/>
        </w:rPr>
        <w:t xml:space="preserve"> не обнаружено. Влаж</w:t>
      </w:r>
      <w:r w:rsidRPr="00BF1160">
        <w:rPr>
          <w:rFonts w:ascii="SeroPro-Extralight" w:hAnsi="SeroPro-Extralight" w:cs="Times New Roman"/>
          <w:sz w:val="24"/>
          <w:szCs w:val="24"/>
        </w:rPr>
        <w:softHyphen/>
        <w:t xml:space="preserve">ность </w:t>
      </w:r>
      <w:proofErr w:type="spellStart"/>
      <w:r w:rsidRPr="00BF1160">
        <w:rPr>
          <w:rFonts w:ascii="SeroPro-Extralight" w:hAnsi="SeroPro-Extralight" w:cs="Times New Roman"/>
          <w:sz w:val="24"/>
          <w:szCs w:val="24"/>
        </w:rPr>
        <w:t>виброуплотненного</w:t>
      </w:r>
      <w:proofErr w:type="spellEnd"/>
      <w:r w:rsidRPr="00BF1160">
        <w:rPr>
          <w:rFonts w:ascii="SeroPro-Extralight" w:hAnsi="SeroPro-Extralight" w:cs="Times New Roman"/>
          <w:sz w:val="24"/>
          <w:szCs w:val="24"/>
        </w:rPr>
        <w:t xml:space="preserve"> топлива определяет склонность циркониевых оболочек к разрушению из-за гидрирования. </w:t>
      </w:r>
      <w:proofErr w:type="spellStart"/>
      <w:r w:rsidRPr="00BF1160">
        <w:rPr>
          <w:rFonts w:ascii="SeroPro-Extralight" w:hAnsi="SeroPro-Extralight" w:cs="Times New Roman"/>
          <w:sz w:val="24"/>
          <w:szCs w:val="24"/>
        </w:rPr>
        <w:t>Газовы</w:t>
      </w:r>
      <w:r w:rsidRPr="00BF1160">
        <w:rPr>
          <w:rFonts w:ascii="SeroPro-Extralight" w:hAnsi="SeroPro-Extralight" w:cs="Times New Roman"/>
          <w:sz w:val="24"/>
          <w:szCs w:val="24"/>
        </w:rPr>
        <w:softHyphen/>
        <w:t>деление</w:t>
      </w:r>
      <w:proofErr w:type="spellEnd"/>
      <w:r w:rsidRPr="00BF1160">
        <w:rPr>
          <w:rFonts w:ascii="SeroPro-Extralight" w:hAnsi="SeroPro-Extralight" w:cs="Times New Roman"/>
          <w:sz w:val="24"/>
          <w:szCs w:val="24"/>
        </w:rPr>
        <w:t xml:space="preserve"> в </w:t>
      </w:r>
      <w:proofErr w:type="spellStart"/>
      <w:r w:rsidRPr="00BF1160">
        <w:rPr>
          <w:rFonts w:ascii="SeroPro-Extralight" w:hAnsi="SeroPro-Extralight" w:cs="Times New Roman"/>
          <w:sz w:val="24"/>
          <w:szCs w:val="24"/>
        </w:rPr>
        <w:t>твэлах</w:t>
      </w:r>
      <w:proofErr w:type="spellEnd"/>
      <w:r w:rsidRPr="00BF1160">
        <w:rPr>
          <w:rFonts w:ascii="SeroPro-Extralight" w:hAnsi="SeroPro-Extralight" w:cs="Times New Roman"/>
          <w:sz w:val="24"/>
          <w:szCs w:val="24"/>
        </w:rPr>
        <w:t xml:space="preserve"> с гетерогенным топливом до</w:t>
      </w:r>
      <w:r w:rsidRPr="00BF1160">
        <w:rPr>
          <w:rFonts w:ascii="SeroPro-Extralight" w:hAnsi="SeroPro-Extralight" w:cs="Times New Roman"/>
          <w:sz w:val="24"/>
          <w:szCs w:val="24"/>
        </w:rPr>
        <w:softHyphen/>
        <w:t xml:space="preserve">стигало 64%, что примерно в 2 раза выше </w:t>
      </w:r>
      <w:proofErr w:type="spellStart"/>
      <w:r w:rsidRPr="00BF1160">
        <w:rPr>
          <w:rFonts w:ascii="SeroPro-Extralight" w:hAnsi="SeroPro-Extralight" w:cs="Times New Roman"/>
          <w:sz w:val="24"/>
          <w:szCs w:val="24"/>
        </w:rPr>
        <w:t>газовыделения</w:t>
      </w:r>
      <w:proofErr w:type="spellEnd"/>
      <w:r w:rsidRPr="00BF1160">
        <w:rPr>
          <w:rFonts w:ascii="SeroPro-Extralight" w:hAnsi="SeroPro-Extralight" w:cs="Times New Roman"/>
          <w:sz w:val="24"/>
          <w:szCs w:val="24"/>
        </w:rPr>
        <w:t xml:space="preserve"> в </w:t>
      </w:r>
      <w:proofErr w:type="spellStart"/>
      <w:r w:rsidRPr="00BF1160">
        <w:rPr>
          <w:rFonts w:ascii="SeroPro-Extralight" w:hAnsi="SeroPro-Extralight" w:cs="Times New Roman"/>
          <w:sz w:val="24"/>
          <w:szCs w:val="24"/>
        </w:rPr>
        <w:t>твэлах</w:t>
      </w:r>
      <w:proofErr w:type="spellEnd"/>
      <w:r w:rsidRPr="00BF1160">
        <w:rPr>
          <w:rFonts w:ascii="SeroPro-Extralight" w:hAnsi="SeroPro-Extralight" w:cs="Times New Roman"/>
          <w:sz w:val="24"/>
          <w:szCs w:val="24"/>
        </w:rPr>
        <w:t xml:space="preserve"> с гомогенным топливом. </w:t>
      </w:r>
      <w:proofErr w:type="gramStart"/>
      <w:r w:rsidRPr="00BF1160">
        <w:rPr>
          <w:rFonts w:ascii="SeroPro-Extralight" w:hAnsi="SeroPro-Extralight" w:cs="Times New Roman"/>
          <w:sz w:val="24"/>
          <w:szCs w:val="24"/>
        </w:rPr>
        <w:t>Высокое</w:t>
      </w:r>
      <w:proofErr w:type="gramEnd"/>
      <w:r w:rsidRPr="00BF1160">
        <w:rPr>
          <w:rFonts w:ascii="SeroPro-Extralight" w:hAnsi="SeroPro-Extralight" w:cs="Times New Roman"/>
          <w:sz w:val="24"/>
          <w:szCs w:val="24"/>
        </w:rPr>
        <w:t xml:space="preserve"> </w:t>
      </w:r>
      <w:proofErr w:type="spellStart"/>
      <w:r w:rsidRPr="00BF1160">
        <w:rPr>
          <w:rFonts w:ascii="SeroPro-Extralight" w:hAnsi="SeroPro-Extralight" w:cs="Times New Roman"/>
          <w:sz w:val="24"/>
          <w:szCs w:val="24"/>
        </w:rPr>
        <w:t>газовыделе</w:t>
      </w:r>
      <w:r w:rsidRPr="00BF1160">
        <w:rPr>
          <w:rFonts w:ascii="SeroPro-Extralight" w:hAnsi="SeroPro-Extralight" w:cs="Times New Roman"/>
          <w:sz w:val="24"/>
          <w:szCs w:val="24"/>
        </w:rPr>
        <w:softHyphen/>
        <w:t>ние</w:t>
      </w:r>
      <w:proofErr w:type="spellEnd"/>
      <w:r w:rsidRPr="00BF1160">
        <w:rPr>
          <w:rFonts w:ascii="SeroPro-Extralight" w:hAnsi="SeroPro-Extralight" w:cs="Times New Roman"/>
          <w:sz w:val="24"/>
          <w:szCs w:val="24"/>
        </w:rPr>
        <w:t xml:space="preserve"> исключает возможность использования го</w:t>
      </w:r>
      <w:r w:rsidRPr="00BF1160">
        <w:rPr>
          <w:rFonts w:ascii="SeroPro-Extralight" w:hAnsi="SeroPro-Extralight" w:cs="Times New Roman"/>
          <w:sz w:val="24"/>
          <w:szCs w:val="24"/>
        </w:rPr>
        <w:softHyphen/>
        <w:t xml:space="preserve">мо- и гетерогенного </w:t>
      </w:r>
      <w:proofErr w:type="spellStart"/>
      <w:r w:rsidRPr="00BF1160">
        <w:rPr>
          <w:rFonts w:ascii="SeroPro-Extralight" w:hAnsi="SeroPro-Extralight" w:cs="Times New Roman"/>
          <w:sz w:val="24"/>
          <w:szCs w:val="24"/>
        </w:rPr>
        <w:t>виброуплотненного</w:t>
      </w:r>
      <w:proofErr w:type="spellEnd"/>
      <w:r w:rsidRPr="00BF1160">
        <w:rPr>
          <w:rFonts w:ascii="SeroPro-Extralight" w:hAnsi="SeroPro-Extralight" w:cs="Times New Roman"/>
          <w:sz w:val="24"/>
          <w:szCs w:val="24"/>
        </w:rPr>
        <w:t xml:space="preserve"> топлива в </w:t>
      </w:r>
      <w:proofErr w:type="spellStart"/>
      <w:r w:rsidRPr="00BF1160">
        <w:rPr>
          <w:rFonts w:ascii="SeroPro-Extralight" w:hAnsi="SeroPro-Extralight" w:cs="Times New Roman"/>
          <w:sz w:val="24"/>
          <w:szCs w:val="24"/>
        </w:rPr>
        <w:t>легководных</w:t>
      </w:r>
      <w:proofErr w:type="spellEnd"/>
      <w:r w:rsidRPr="00BF1160">
        <w:rPr>
          <w:rFonts w:ascii="SeroPro-Extralight" w:hAnsi="SeroPro-Extralight" w:cs="Times New Roman"/>
          <w:sz w:val="24"/>
          <w:szCs w:val="24"/>
        </w:rPr>
        <w:t xml:space="preserve"> реакторах из-за невозможности удовлетворить лицензионным требованиям и критериям безопасности. Механическое взаимо</w:t>
      </w:r>
      <w:r w:rsidRPr="00BF1160">
        <w:rPr>
          <w:rFonts w:ascii="SeroPro-Extralight" w:hAnsi="SeroPro-Extralight" w:cs="Times New Roman"/>
          <w:sz w:val="24"/>
          <w:szCs w:val="24"/>
        </w:rPr>
        <w:softHyphen/>
        <w:t>действие топлива с оболочкой является наибо</w:t>
      </w:r>
      <w:r w:rsidRPr="00BF1160">
        <w:rPr>
          <w:rFonts w:ascii="SeroPro-Extralight" w:hAnsi="SeroPro-Extralight" w:cs="Times New Roman"/>
          <w:sz w:val="24"/>
          <w:szCs w:val="24"/>
        </w:rPr>
        <w:softHyphen/>
        <w:t>лее опасным из-за локальной коррозии – гид</w:t>
      </w:r>
      <w:r w:rsidRPr="00BF1160">
        <w:rPr>
          <w:rFonts w:ascii="SeroPro-Extralight" w:hAnsi="SeroPro-Extralight" w:cs="Times New Roman"/>
          <w:sz w:val="24"/>
          <w:szCs w:val="24"/>
        </w:rPr>
        <w:softHyphen/>
        <w:t>рирования на участках точечного контакта обо</w:t>
      </w:r>
      <w:r w:rsidRPr="00BF1160">
        <w:rPr>
          <w:rFonts w:ascii="SeroPro-Extralight" w:hAnsi="SeroPro-Extralight" w:cs="Times New Roman"/>
          <w:sz w:val="24"/>
          <w:szCs w:val="24"/>
        </w:rPr>
        <w:softHyphen/>
        <w:t>лочки с крупными гранулами.</w:t>
      </w:r>
    </w:p>
    <w:p w14:paraId="31BA0624" w14:textId="77777777" w:rsidR="00922A3E" w:rsidRPr="00922A3E" w:rsidRDefault="00922A3E" w:rsidP="00922A3E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22A3E">
        <w:rPr>
          <w:rFonts w:ascii="SeroPro-Extralight" w:hAnsi="SeroPro-Extralight" w:cs="Times New Roman"/>
          <w:sz w:val="24"/>
          <w:szCs w:val="24"/>
        </w:rPr>
        <w:t>Однако большее распространение получила «мокрая технология», ведётся разработка «сухой технологии». Возможна переработка оружейного плутония методами «водной» химии, которые хорошо развиты на комбинатах – производителях плутония – растворение металлического плутония в кислотах (смесь HNO</w:t>
      </w:r>
      <w:r w:rsidRPr="00922A3E">
        <w:rPr>
          <w:rFonts w:ascii="SeroPro-Extralight" w:hAnsi="SeroPro-Extralight" w:cs="Times New Roman"/>
          <w:sz w:val="24"/>
          <w:szCs w:val="24"/>
          <w:vertAlign w:val="subscript"/>
        </w:rPr>
        <w:t>3</w:t>
      </w:r>
      <w:r w:rsidRPr="00922A3E">
        <w:rPr>
          <w:rFonts w:ascii="SeroPro-Extralight" w:hAnsi="SeroPro-Extralight" w:cs="Times New Roman"/>
          <w:sz w:val="24"/>
          <w:szCs w:val="24"/>
        </w:rPr>
        <w:t>+HF или смесь HNO</w:t>
      </w:r>
      <w:r w:rsidRPr="00922A3E">
        <w:rPr>
          <w:rFonts w:ascii="SeroPro-Extralight" w:hAnsi="SeroPro-Extralight" w:cs="Times New Roman"/>
          <w:sz w:val="24"/>
          <w:szCs w:val="24"/>
          <w:vertAlign w:val="subscript"/>
        </w:rPr>
        <w:t>3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+HCOOH или </w:t>
      </w:r>
      <w:proofErr w:type="spellStart"/>
      <w:r w:rsidRPr="00922A3E">
        <w:rPr>
          <w:rFonts w:ascii="SeroPro-Extralight" w:hAnsi="SeroPro-Extralight" w:cs="Times New Roman"/>
          <w:sz w:val="24"/>
          <w:szCs w:val="24"/>
        </w:rPr>
        <w:t>HCl</w:t>
      </w:r>
      <w:proofErr w:type="spellEnd"/>
      <w:r w:rsidRPr="00922A3E">
        <w:rPr>
          <w:rFonts w:ascii="SeroPro-Extralight" w:hAnsi="SeroPro-Extralight" w:cs="Times New Roman"/>
          <w:sz w:val="24"/>
          <w:szCs w:val="24"/>
        </w:rPr>
        <w:t>) с последующей очисткой плутония в виде азотнокислого раствора. Из очищенного нитрата можно получить PuO</w:t>
      </w:r>
      <w:r w:rsidRPr="00922A3E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 через </w:t>
      </w:r>
      <w:proofErr w:type="spellStart"/>
      <w:r w:rsidRPr="00922A3E">
        <w:rPr>
          <w:rFonts w:ascii="SeroPro-Extralight" w:hAnsi="SeroPro-Extralight" w:cs="Times New Roman"/>
          <w:sz w:val="24"/>
          <w:szCs w:val="24"/>
        </w:rPr>
        <w:t>оксалатное</w:t>
      </w:r>
      <w:proofErr w:type="spellEnd"/>
      <w:r w:rsidRPr="00922A3E">
        <w:rPr>
          <w:rFonts w:ascii="SeroPro-Extralight" w:hAnsi="SeroPro-Extralight" w:cs="Times New Roman"/>
          <w:sz w:val="24"/>
          <w:szCs w:val="24"/>
        </w:rPr>
        <w:t xml:space="preserve"> осаждение, или смешанный оксид (U, </w:t>
      </w:r>
      <w:proofErr w:type="spellStart"/>
      <w:r w:rsidRPr="00922A3E">
        <w:rPr>
          <w:rFonts w:ascii="SeroPro-Extralight" w:hAnsi="SeroPro-Extralight" w:cs="Times New Roman"/>
          <w:sz w:val="24"/>
          <w:szCs w:val="24"/>
        </w:rPr>
        <w:t>Pu</w:t>
      </w:r>
      <w:proofErr w:type="spellEnd"/>
      <w:r w:rsidRPr="00922A3E">
        <w:rPr>
          <w:rFonts w:ascii="SeroPro-Extralight" w:hAnsi="SeroPro-Extralight" w:cs="Times New Roman"/>
          <w:sz w:val="24"/>
          <w:szCs w:val="24"/>
        </w:rPr>
        <w:t>)О</w:t>
      </w:r>
      <w:proofErr w:type="gramStart"/>
      <w:r w:rsidRPr="00922A3E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proofErr w:type="gramEnd"/>
      <w:r w:rsidRPr="00922A3E">
        <w:rPr>
          <w:rFonts w:ascii="SeroPro-Extralight" w:hAnsi="SeroPro-Extralight" w:cs="Times New Roman"/>
          <w:sz w:val="24"/>
          <w:szCs w:val="24"/>
        </w:rPr>
        <w:t xml:space="preserve"> путем совместного </w:t>
      </w:r>
      <w:proofErr w:type="spellStart"/>
      <w:r w:rsidRPr="00922A3E">
        <w:rPr>
          <w:rFonts w:ascii="SeroPro-Extralight" w:hAnsi="SeroPro-Extralight" w:cs="Times New Roman"/>
          <w:sz w:val="24"/>
          <w:szCs w:val="24"/>
        </w:rPr>
        <w:t>соосаждения</w:t>
      </w:r>
      <w:proofErr w:type="spellEnd"/>
      <w:r w:rsidRPr="00922A3E">
        <w:rPr>
          <w:rFonts w:ascii="SeroPro-Extralight" w:hAnsi="SeroPro-Extralight" w:cs="Times New Roman"/>
          <w:sz w:val="24"/>
          <w:szCs w:val="24"/>
        </w:rPr>
        <w:t xml:space="preserve"> </w:t>
      </w:r>
      <w:proofErr w:type="spellStart"/>
      <w:r w:rsidRPr="00922A3E">
        <w:rPr>
          <w:rFonts w:ascii="SeroPro-Extralight" w:hAnsi="SeroPro-Extralight" w:cs="Times New Roman"/>
          <w:sz w:val="24"/>
          <w:szCs w:val="24"/>
        </w:rPr>
        <w:t>ураната</w:t>
      </w:r>
      <w:proofErr w:type="spellEnd"/>
      <w:r w:rsidRPr="00922A3E">
        <w:rPr>
          <w:rFonts w:ascii="SeroPro-Extralight" w:hAnsi="SeroPro-Extralight" w:cs="Times New Roman"/>
          <w:sz w:val="24"/>
          <w:szCs w:val="24"/>
        </w:rPr>
        <w:t xml:space="preserve"> и </w:t>
      </w:r>
      <w:proofErr w:type="spellStart"/>
      <w:r w:rsidRPr="00922A3E">
        <w:rPr>
          <w:rFonts w:ascii="SeroPro-Extralight" w:hAnsi="SeroPro-Extralight" w:cs="Times New Roman"/>
          <w:sz w:val="24"/>
          <w:szCs w:val="24"/>
        </w:rPr>
        <w:t>плутоната</w:t>
      </w:r>
      <w:proofErr w:type="spellEnd"/>
      <w:r w:rsidRPr="00922A3E">
        <w:rPr>
          <w:rFonts w:ascii="SeroPro-Extralight" w:hAnsi="SeroPro-Extralight" w:cs="Times New Roman"/>
          <w:sz w:val="24"/>
          <w:szCs w:val="24"/>
        </w:rPr>
        <w:t xml:space="preserve"> аммония в присутствии поверхностно-активных веществ, или плазменной денитрацией. По этой технологии образуются </w:t>
      </w:r>
      <w:proofErr w:type="spellStart"/>
      <w:r w:rsidRPr="00922A3E">
        <w:rPr>
          <w:rFonts w:ascii="SeroPro-Extralight" w:hAnsi="SeroPro-Extralight" w:cs="Times New Roman"/>
          <w:sz w:val="24"/>
          <w:szCs w:val="24"/>
        </w:rPr>
        <w:t>малопылящие</w:t>
      </w:r>
      <w:proofErr w:type="spellEnd"/>
      <w:r w:rsidRPr="00922A3E">
        <w:rPr>
          <w:rFonts w:ascii="SeroPro-Extralight" w:hAnsi="SeroPro-Extralight" w:cs="Times New Roman"/>
          <w:sz w:val="24"/>
          <w:szCs w:val="24"/>
        </w:rPr>
        <w:t xml:space="preserve"> гранулы. </w:t>
      </w:r>
    </w:p>
    <w:p w14:paraId="488A595C" w14:textId="77777777" w:rsidR="00922A3E" w:rsidRPr="00922A3E" w:rsidRDefault="00922A3E" w:rsidP="00922A3E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22A3E">
        <w:rPr>
          <w:rFonts w:ascii="SeroPro-Extralight" w:hAnsi="SeroPro-Extralight" w:cs="Times New Roman"/>
          <w:sz w:val="24"/>
          <w:szCs w:val="24"/>
        </w:rPr>
        <w:t xml:space="preserve">При прессовании таблеток применяется сухая связка – </w:t>
      </w:r>
      <w:proofErr w:type="spellStart"/>
      <w:r w:rsidRPr="00922A3E">
        <w:rPr>
          <w:rFonts w:ascii="SeroPro-Extralight" w:hAnsi="SeroPro-Extralight" w:cs="Times New Roman"/>
          <w:sz w:val="24"/>
          <w:szCs w:val="24"/>
        </w:rPr>
        <w:t>стеарат</w:t>
      </w:r>
      <w:proofErr w:type="spellEnd"/>
      <w:r w:rsidRPr="00922A3E">
        <w:rPr>
          <w:rFonts w:ascii="SeroPro-Extralight" w:hAnsi="SeroPro-Extralight" w:cs="Times New Roman"/>
          <w:sz w:val="24"/>
          <w:szCs w:val="24"/>
        </w:rPr>
        <w:t xml:space="preserve"> цинка, что позволяет существенно улучшить технологический процесс и повысить качество таблеток. Водные способы отличает </w:t>
      </w:r>
      <w:proofErr w:type="spellStart"/>
      <w:r w:rsidRPr="00922A3E">
        <w:rPr>
          <w:rFonts w:ascii="SeroPro-Extralight" w:hAnsi="SeroPro-Extralight" w:cs="Times New Roman"/>
          <w:sz w:val="24"/>
          <w:szCs w:val="24"/>
        </w:rPr>
        <w:t>многостадийность</w:t>
      </w:r>
      <w:proofErr w:type="spellEnd"/>
      <w:r w:rsidRPr="00922A3E">
        <w:rPr>
          <w:rFonts w:ascii="SeroPro-Extralight" w:hAnsi="SeroPro-Extralight" w:cs="Times New Roman"/>
          <w:sz w:val="24"/>
          <w:szCs w:val="24"/>
        </w:rPr>
        <w:t xml:space="preserve"> и длительность технологического цикла, а также громоздкость аппаратурного оформления. Высокая агрессивность растворов накладывает жесткие ограничения на конструкционные материалы. Главной же проблемой водных технологий было и остается образование </w:t>
      </w:r>
      <w:r w:rsidRPr="00922A3E">
        <w:rPr>
          <w:rFonts w:ascii="SeroPro-Extralight" w:hAnsi="SeroPro-Extralight" w:cs="Times New Roman"/>
          <w:sz w:val="24"/>
          <w:szCs w:val="24"/>
        </w:rPr>
        <w:lastRenderedPageBreak/>
        <w:t xml:space="preserve">при переработке огромных количеств высокотоксичных долгоживущих радиоактивных отходов. </w:t>
      </w:r>
    </w:p>
    <w:p w14:paraId="166C54C2" w14:textId="16926D98" w:rsidR="00922A3E" w:rsidRPr="00922A3E" w:rsidRDefault="00922A3E" w:rsidP="00922A3E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22A3E">
        <w:rPr>
          <w:rFonts w:ascii="SeroPro-Extralight" w:hAnsi="SeroPro-Extralight" w:cs="Times New Roman"/>
          <w:sz w:val="24"/>
          <w:szCs w:val="24"/>
        </w:rPr>
        <w:t>По своим физико-химическим характеристикам МО</w:t>
      </w:r>
      <w:r w:rsidR="00E76E2B">
        <w:rPr>
          <w:rFonts w:ascii="SeroPro-Extralight" w:hAnsi="SeroPro-Extralight" w:cs="Times New Roman"/>
          <w:sz w:val="24"/>
          <w:szCs w:val="24"/>
        </w:rPr>
        <w:t>Х-топливо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 заметно отличается от уранового топлива. Существенным является различие температур плавления МО</w:t>
      </w:r>
      <w:r w:rsidR="00E76E2B">
        <w:rPr>
          <w:rFonts w:ascii="SeroPro-Extralight" w:hAnsi="SeroPro-Extralight" w:cs="Times New Roman"/>
          <w:sz w:val="24"/>
          <w:szCs w:val="24"/>
        </w:rPr>
        <w:t>Х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 и UO</w:t>
      </w:r>
      <w:r w:rsidRPr="00922A3E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. </w:t>
      </w:r>
      <w:proofErr w:type="gramStart"/>
      <w:r w:rsidRPr="00922A3E">
        <w:rPr>
          <w:rFonts w:ascii="SeroPro-Extralight" w:hAnsi="SeroPro-Extralight" w:cs="Times New Roman"/>
          <w:sz w:val="24"/>
          <w:szCs w:val="24"/>
        </w:rPr>
        <w:t>У</w:t>
      </w:r>
      <w:proofErr w:type="gramEnd"/>
      <w:r w:rsidRPr="00922A3E">
        <w:rPr>
          <w:rFonts w:ascii="SeroPro-Extralight" w:hAnsi="SeroPro-Extralight" w:cs="Times New Roman"/>
          <w:sz w:val="24"/>
          <w:szCs w:val="24"/>
        </w:rPr>
        <w:t xml:space="preserve"> МО</w:t>
      </w:r>
      <w:r w:rsidR="00E76E2B">
        <w:rPr>
          <w:rFonts w:ascii="SeroPro-Extralight" w:hAnsi="SeroPro-Extralight" w:cs="Times New Roman"/>
          <w:sz w:val="24"/>
          <w:szCs w:val="24"/>
        </w:rPr>
        <w:t>Х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 она ниже. Температура плавления соединения UO</w:t>
      </w:r>
      <w:r w:rsidRPr="00922A3E">
        <w:rPr>
          <w:rFonts w:ascii="SeroPro-Extralight" w:hAnsi="SeroPro-Extralight" w:cs="Times New Roman"/>
          <w:sz w:val="24"/>
          <w:szCs w:val="24"/>
          <w:vertAlign w:val="subscript"/>
        </w:rPr>
        <w:t xml:space="preserve">2 </w:t>
      </w:r>
      <w:r w:rsidRPr="00922A3E">
        <w:rPr>
          <w:rFonts w:ascii="SeroPro-Extralight" w:hAnsi="SeroPro-Extralight" w:cs="Times New Roman"/>
          <w:sz w:val="24"/>
          <w:szCs w:val="24"/>
        </w:rPr>
        <w:t>– PuO</w:t>
      </w:r>
      <w:r w:rsidRPr="00922A3E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 снижается примерно пропорционально содержанию PuO</w:t>
      </w:r>
      <w:r w:rsidRPr="00922A3E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 от 2840</w:t>
      </w:r>
      <w:r w:rsidR="00E76E2B">
        <w:rPr>
          <w:rFonts w:ascii="SeroPro-Extralight" w:hAnsi="SeroPro-Extralight" w:cs="Times New Roman"/>
          <w:sz w:val="24"/>
          <w:szCs w:val="24"/>
        </w:rPr>
        <w:t xml:space="preserve"> </w:t>
      </w:r>
      <w:r w:rsidR="00E76E2B">
        <w:rPr>
          <w:rFonts w:ascii="Calibri" w:hAnsi="Calibri" w:cs="Times New Roman"/>
          <w:sz w:val="24"/>
          <w:szCs w:val="24"/>
        </w:rPr>
        <w:t>⁰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C </w:t>
      </w:r>
      <w:proofErr w:type="gramStart"/>
      <w:r w:rsidRPr="00922A3E">
        <w:rPr>
          <w:rFonts w:ascii="SeroPro-Extralight" w:hAnsi="SeroPro-Extralight" w:cs="Times New Roman"/>
          <w:sz w:val="24"/>
          <w:szCs w:val="24"/>
        </w:rPr>
        <w:t>для</w:t>
      </w:r>
      <w:proofErr w:type="gramEnd"/>
      <w:r w:rsidRPr="00922A3E">
        <w:rPr>
          <w:rFonts w:ascii="SeroPro-Extralight" w:hAnsi="SeroPro-Extralight" w:cs="Times New Roman"/>
          <w:sz w:val="24"/>
          <w:szCs w:val="24"/>
        </w:rPr>
        <w:t xml:space="preserve"> чистого UO</w:t>
      </w:r>
      <w:r w:rsidRPr="00922A3E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 до 2390</w:t>
      </w:r>
      <w:r w:rsidR="00E76E2B">
        <w:rPr>
          <w:rFonts w:ascii="SeroPro-Extralight" w:hAnsi="SeroPro-Extralight" w:cs="Times New Roman"/>
          <w:sz w:val="24"/>
          <w:szCs w:val="24"/>
        </w:rPr>
        <w:t xml:space="preserve"> </w:t>
      </w:r>
      <w:r w:rsidR="00E76E2B">
        <w:rPr>
          <w:rFonts w:ascii="Calibri" w:hAnsi="Calibri" w:cs="Times New Roman"/>
          <w:sz w:val="24"/>
          <w:szCs w:val="24"/>
        </w:rPr>
        <w:t>⁰</w:t>
      </w:r>
      <w:r w:rsidRPr="00922A3E">
        <w:rPr>
          <w:rFonts w:ascii="SeroPro-Extralight" w:hAnsi="SeroPro-Extralight" w:cs="Times New Roman"/>
          <w:sz w:val="24"/>
          <w:szCs w:val="24"/>
        </w:rPr>
        <w:t>C для чистого PuO</w:t>
      </w:r>
      <w:r w:rsidRPr="00922A3E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922A3E">
        <w:rPr>
          <w:rFonts w:ascii="SeroPro-Extralight" w:hAnsi="SeroPro-Extralight" w:cs="Times New Roman"/>
          <w:sz w:val="24"/>
          <w:szCs w:val="24"/>
        </w:rPr>
        <w:t>. Из этих данных можно рассчитать, что температура плавления типичного МО</w:t>
      </w:r>
      <w:r w:rsidR="00E76E2B">
        <w:rPr>
          <w:rFonts w:ascii="SeroPro-Extralight" w:hAnsi="SeroPro-Extralight" w:cs="Times New Roman"/>
          <w:sz w:val="24"/>
          <w:szCs w:val="24"/>
        </w:rPr>
        <w:t>Х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 будет на 20</w:t>
      </w:r>
      <w:r w:rsidR="00E76E2B">
        <w:rPr>
          <w:rFonts w:ascii="SeroPro-Extralight" w:hAnsi="SeroPro-Extralight" w:cs="Times New Roman"/>
          <w:sz w:val="24"/>
          <w:szCs w:val="24"/>
        </w:rPr>
        <w:t xml:space="preserve"> </w:t>
      </w:r>
      <w:r w:rsidRPr="00922A3E">
        <w:rPr>
          <w:rFonts w:ascii="SeroPro-Extralight" w:hAnsi="SeroPro-Extralight" w:cs="Times New Roman"/>
          <w:sz w:val="24"/>
          <w:szCs w:val="24"/>
        </w:rPr>
        <w:t>–</w:t>
      </w:r>
      <w:r w:rsidR="00E76E2B">
        <w:rPr>
          <w:rFonts w:ascii="SeroPro-Extralight" w:hAnsi="SeroPro-Extralight" w:cs="Times New Roman"/>
          <w:sz w:val="24"/>
          <w:szCs w:val="24"/>
        </w:rPr>
        <w:t xml:space="preserve"> </w:t>
      </w:r>
      <w:r w:rsidRPr="00922A3E">
        <w:rPr>
          <w:rFonts w:ascii="SeroPro-Extralight" w:hAnsi="SeroPro-Extralight" w:cs="Times New Roman"/>
          <w:sz w:val="24"/>
          <w:szCs w:val="24"/>
        </w:rPr>
        <w:t>40 градусов ниже температуры плавления оксида урана. При высоких степенях выгорания, температура плавления может еще понизиться. Это снижение не настолько велико, чтобы создавать опасность само по себе; но в сочетании с другими эффектами или в особых ситуациях оно может оказаться опасным. Теплопроводность МО</w:t>
      </w:r>
      <w:r w:rsidR="00E76E2B">
        <w:rPr>
          <w:rFonts w:ascii="SeroPro-Extralight" w:hAnsi="SeroPro-Extralight" w:cs="Times New Roman"/>
          <w:sz w:val="24"/>
          <w:szCs w:val="24"/>
        </w:rPr>
        <w:t>Х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 монотонно падает по мере увеличения содержания плутония. Как и в предыдущем случае, этот эффект не опасен сам по себе, но он может оказать опасное влияние на термогидравлические параметры активной зоны реактора в некоторых особых условиях. Имеются также некоторые различия в физико-механических свойствах (модуль Юнга, коэффициент Пуассона). При высоких степенях выгорания наблюдается возрастание выхода газообразных продуктов деления </w:t>
      </w:r>
      <w:proofErr w:type="gramStart"/>
      <w:r w:rsidRPr="00922A3E">
        <w:rPr>
          <w:rFonts w:ascii="SeroPro-Extralight" w:hAnsi="SeroPro-Extralight" w:cs="Times New Roman"/>
          <w:sz w:val="24"/>
          <w:szCs w:val="24"/>
        </w:rPr>
        <w:t>из</w:t>
      </w:r>
      <w:proofErr w:type="gramEnd"/>
      <w:r w:rsidRPr="00922A3E">
        <w:rPr>
          <w:rFonts w:ascii="SeroPro-Extralight" w:hAnsi="SeroPro-Extralight" w:cs="Times New Roman"/>
          <w:sz w:val="24"/>
          <w:szCs w:val="24"/>
        </w:rPr>
        <w:t xml:space="preserve"> МО</w:t>
      </w:r>
      <w:r w:rsidR="00E76E2B">
        <w:rPr>
          <w:rFonts w:ascii="SeroPro-Extralight" w:hAnsi="SeroPro-Extralight" w:cs="Times New Roman"/>
          <w:sz w:val="24"/>
          <w:szCs w:val="24"/>
        </w:rPr>
        <w:t>Х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 по сравнению с UO</w:t>
      </w:r>
      <w:r w:rsidRPr="00922A3E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. </w:t>
      </w:r>
    </w:p>
    <w:p w14:paraId="489C078E" w14:textId="1AB73294" w:rsidR="00E76E2B" w:rsidRPr="00E76E2B" w:rsidRDefault="00E76E2B" w:rsidP="00E76E2B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E76E2B">
        <w:rPr>
          <w:rFonts w:ascii="SeroPro-Extralight" w:hAnsi="SeroPro-Extralight" w:cs="Times New Roman"/>
          <w:sz w:val="24"/>
          <w:szCs w:val="24"/>
        </w:rPr>
        <w:t xml:space="preserve">По сравнению с обычным </w:t>
      </w:r>
      <w:r w:rsidRPr="00E76E2B">
        <w:rPr>
          <w:rFonts w:ascii="SeroPro-Extralight" w:hAnsi="SeroPro-Extralight" w:cs="Times New Roman"/>
          <w:sz w:val="24"/>
          <w:szCs w:val="24"/>
          <w:lang w:val="en-US"/>
        </w:rPr>
        <w:t>UO</w:t>
      </w:r>
      <w:r w:rsidRPr="00E76E2B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E76E2B">
        <w:rPr>
          <w:rFonts w:ascii="SeroPro-Extralight" w:hAnsi="SeroPro-Extralight" w:cs="Times New Roman"/>
          <w:sz w:val="24"/>
          <w:szCs w:val="24"/>
        </w:rPr>
        <w:t>-топливом МОХ-топливо значительно отличается   меньшим те</w:t>
      </w:r>
      <w:r w:rsidRPr="00E76E2B">
        <w:rPr>
          <w:rFonts w:ascii="SeroPro-Extralight" w:hAnsi="SeroPro-Extralight" w:cs="Times New Roman"/>
          <w:sz w:val="24"/>
          <w:szCs w:val="24"/>
        </w:rPr>
        <w:softHyphen/>
        <w:t>пловым потоком для данной мощности.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E76E2B">
        <w:rPr>
          <w:rFonts w:ascii="SeroPro-Extralight" w:hAnsi="SeroPro-Extralight" w:cs="Times New Roman"/>
          <w:sz w:val="24"/>
          <w:szCs w:val="24"/>
        </w:rPr>
        <w:t>Это является следствием совместного влияния более высо</w:t>
      </w:r>
      <w:r w:rsidRPr="00E76E2B">
        <w:rPr>
          <w:rFonts w:ascii="SeroPro-Extralight" w:hAnsi="SeroPro-Extralight" w:cs="Times New Roman"/>
          <w:sz w:val="24"/>
          <w:szCs w:val="24"/>
        </w:rPr>
        <w:softHyphen/>
        <w:t xml:space="preserve">ких величин сечений деления и поглощения изотопов </w:t>
      </w:r>
      <w:r w:rsidRPr="00E76E2B">
        <w:rPr>
          <w:rFonts w:ascii="SeroPro-Extralight" w:hAnsi="SeroPro-Extralight" w:cs="Times New Roman"/>
          <w:sz w:val="24"/>
          <w:szCs w:val="24"/>
          <w:vertAlign w:val="superscript"/>
        </w:rPr>
        <w:t>239</w:t>
      </w:r>
      <w:r w:rsidRPr="00E76E2B">
        <w:rPr>
          <w:rFonts w:ascii="SeroPro-Extralight" w:hAnsi="SeroPro-Extralight" w:cs="Times New Roman"/>
          <w:sz w:val="24"/>
          <w:szCs w:val="24"/>
        </w:rPr>
        <w:t>Р</w:t>
      </w:r>
      <w:r w:rsidRPr="00E76E2B">
        <w:rPr>
          <w:rFonts w:ascii="SeroPro-Extralight" w:hAnsi="SeroPro-Extralight" w:cs="Times New Roman"/>
          <w:sz w:val="24"/>
          <w:szCs w:val="24"/>
          <w:lang w:val="en-US"/>
        </w:rPr>
        <w:t>u</w:t>
      </w:r>
      <w:r w:rsidRPr="00E76E2B">
        <w:rPr>
          <w:rFonts w:ascii="SeroPro-Extralight" w:hAnsi="SeroPro-Extralight" w:cs="Times New Roman"/>
          <w:sz w:val="24"/>
          <w:szCs w:val="24"/>
        </w:rPr>
        <w:t xml:space="preserve"> и </w:t>
      </w:r>
      <w:r w:rsidRPr="00E76E2B">
        <w:rPr>
          <w:rFonts w:ascii="SeroPro-Extralight" w:hAnsi="SeroPro-Extralight" w:cs="Times New Roman"/>
          <w:sz w:val="24"/>
          <w:szCs w:val="24"/>
          <w:vertAlign w:val="superscript"/>
        </w:rPr>
        <w:t>241</w:t>
      </w:r>
      <w:r w:rsidRPr="00E76E2B">
        <w:rPr>
          <w:rFonts w:ascii="SeroPro-Extralight" w:hAnsi="SeroPro-Extralight" w:cs="Times New Roman"/>
          <w:sz w:val="24"/>
          <w:szCs w:val="24"/>
        </w:rPr>
        <w:t>Р</w:t>
      </w:r>
      <w:r w:rsidRPr="00E76E2B">
        <w:rPr>
          <w:rFonts w:ascii="SeroPro-Extralight" w:hAnsi="SeroPro-Extralight" w:cs="Times New Roman"/>
          <w:sz w:val="24"/>
          <w:szCs w:val="24"/>
          <w:lang w:val="en-US"/>
        </w:rPr>
        <w:t>u</w:t>
      </w:r>
      <w:r w:rsidRPr="00E76E2B">
        <w:rPr>
          <w:rFonts w:ascii="SeroPro-Extralight" w:hAnsi="SeroPro-Extralight" w:cs="Times New Roman"/>
          <w:sz w:val="24"/>
          <w:szCs w:val="24"/>
        </w:rPr>
        <w:t xml:space="preserve"> по сравнению с </w:t>
      </w:r>
      <w:r w:rsidRPr="00E76E2B">
        <w:rPr>
          <w:rFonts w:ascii="SeroPro-Extralight" w:hAnsi="SeroPro-Extralight" w:cs="Times New Roman"/>
          <w:sz w:val="24"/>
          <w:szCs w:val="24"/>
          <w:vertAlign w:val="superscript"/>
        </w:rPr>
        <w:t>235</w:t>
      </w:r>
      <w:r w:rsidRPr="00E76E2B">
        <w:rPr>
          <w:rFonts w:ascii="SeroPro-Extralight" w:hAnsi="SeroPro-Extralight" w:cs="Times New Roman"/>
          <w:sz w:val="24"/>
          <w:szCs w:val="24"/>
          <w:lang w:val="en-US"/>
        </w:rPr>
        <w:t>U</w:t>
      </w:r>
      <w:r w:rsidRPr="00E76E2B">
        <w:rPr>
          <w:rFonts w:ascii="SeroPro-Extralight" w:hAnsi="SeroPro-Extralight" w:cs="Times New Roman"/>
          <w:sz w:val="24"/>
          <w:szCs w:val="24"/>
        </w:rPr>
        <w:t>, уси</w:t>
      </w:r>
      <w:r w:rsidRPr="00E76E2B">
        <w:rPr>
          <w:rFonts w:ascii="SeroPro-Extralight" w:hAnsi="SeroPro-Extralight" w:cs="Times New Roman"/>
          <w:sz w:val="24"/>
          <w:szCs w:val="24"/>
        </w:rPr>
        <w:softHyphen/>
        <w:t xml:space="preserve">ленного значительным поглощением в изотопах </w:t>
      </w:r>
      <w:r w:rsidRPr="00E76E2B">
        <w:rPr>
          <w:rFonts w:ascii="SeroPro-Extralight" w:hAnsi="SeroPro-Extralight" w:cs="Times New Roman"/>
          <w:sz w:val="24"/>
          <w:szCs w:val="24"/>
          <w:vertAlign w:val="superscript"/>
        </w:rPr>
        <w:t>240</w:t>
      </w:r>
      <w:r w:rsidRPr="00E76E2B">
        <w:rPr>
          <w:rFonts w:ascii="SeroPro-Extralight" w:hAnsi="SeroPro-Extralight" w:cs="Times New Roman"/>
          <w:sz w:val="24"/>
          <w:szCs w:val="24"/>
        </w:rPr>
        <w:t>Р</w:t>
      </w:r>
      <w:r w:rsidRPr="00E76E2B">
        <w:rPr>
          <w:rFonts w:ascii="SeroPro-Extralight" w:hAnsi="SeroPro-Extralight" w:cs="Times New Roman"/>
          <w:sz w:val="24"/>
          <w:szCs w:val="24"/>
          <w:lang w:val="en-US"/>
        </w:rPr>
        <w:t>u</w:t>
      </w:r>
      <w:r w:rsidRPr="00E76E2B">
        <w:rPr>
          <w:rFonts w:ascii="SeroPro-Extralight" w:hAnsi="SeroPro-Extralight" w:cs="Times New Roman"/>
          <w:sz w:val="24"/>
          <w:szCs w:val="24"/>
        </w:rPr>
        <w:t xml:space="preserve"> и </w:t>
      </w:r>
      <w:r w:rsidRPr="00E76E2B">
        <w:rPr>
          <w:rFonts w:ascii="SeroPro-Extralight" w:hAnsi="SeroPro-Extralight" w:cs="Times New Roman"/>
          <w:sz w:val="24"/>
          <w:szCs w:val="24"/>
          <w:vertAlign w:val="superscript"/>
        </w:rPr>
        <w:t>242</w:t>
      </w:r>
      <w:r w:rsidRPr="00E76E2B">
        <w:rPr>
          <w:rFonts w:ascii="SeroPro-Extralight" w:hAnsi="SeroPro-Extralight" w:cs="Times New Roman"/>
          <w:sz w:val="24"/>
          <w:szCs w:val="24"/>
        </w:rPr>
        <w:t>Р</w:t>
      </w:r>
      <w:r w:rsidRPr="00E76E2B">
        <w:rPr>
          <w:rFonts w:ascii="SeroPro-Extralight" w:hAnsi="SeroPro-Extralight" w:cs="Times New Roman"/>
          <w:sz w:val="24"/>
          <w:szCs w:val="24"/>
          <w:lang w:val="en-US"/>
        </w:rPr>
        <w:t>u</w:t>
      </w:r>
      <w:r w:rsidRPr="00E76E2B">
        <w:rPr>
          <w:rFonts w:ascii="SeroPro-Extralight" w:hAnsi="SeroPro-Extralight" w:cs="Times New Roman"/>
          <w:sz w:val="24"/>
          <w:szCs w:val="24"/>
        </w:rPr>
        <w:t>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E76E2B">
        <w:rPr>
          <w:rFonts w:ascii="SeroPro-Extralight" w:hAnsi="SeroPro-Extralight" w:cs="Times New Roman"/>
          <w:sz w:val="24"/>
          <w:szCs w:val="24"/>
        </w:rPr>
        <w:t>Различие в спектрах сказывается на характеристиках активной зоны, так как из</w:t>
      </w:r>
      <w:r w:rsidRPr="00E76E2B">
        <w:rPr>
          <w:rFonts w:ascii="SeroPro-Extralight" w:hAnsi="SeroPro-Extralight" w:cs="Times New Roman"/>
          <w:sz w:val="24"/>
          <w:szCs w:val="24"/>
        </w:rPr>
        <w:softHyphen/>
        <w:t>меняются контроль, коэффициент реактивно</w:t>
      </w:r>
      <w:r w:rsidRPr="00E76E2B">
        <w:rPr>
          <w:rFonts w:ascii="SeroPro-Extralight" w:hAnsi="SeroPro-Extralight" w:cs="Times New Roman"/>
          <w:sz w:val="24"/>
          <w:szCs w:val="24"/>
        </w:rPr>
        <w:softHyphen/>
        <w:t xml:space="preserve">сти и переходный режим. </w:t>
      </w:r>
    </w:p>
    <w:p w14:paraId="54FC42FC" w14:textId="2EE628BB" w:rsidR="00922A3E" w:rsidRPr="00922A3E" w:rsidRDefault="00922A3E" w:rsidP="00922A3E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22A3E">
        <w:rPr>
          <w:rFonts w:ascii="SeroPro-Extralight" w:hAnsi="SeroPro-Extralight" w:cs="Times New Roman"/>
          <w:sz w:val="24"/>
          <w:szCs w:val="24"/>
        </w:rPr>
        <w:t>Производство МО</w:t>
      </w:r>
      <w:r w:rsidR="00E76E2B">
        <w:rPr>
          <w:rFonts w:ascii="SeroPro-Extralight" w:hAnsi="SeroPro-Extralight" w:cs="Times New Roman"/>
          <w:sz w:val="24"/>
          <w:szCs w:val="24"/>
        </w:rPr>
        <w:t>Х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 сдерживают экологические проблемы и затруднения с его транспортировкой на большие расстояния. Отработанное топливо обычных </w:t>
      </w:r>
      <w:proofErr w:type="spellStart"/>
      <w:r w:rsidRPr="00922A3E">
        <w:rPr>
          <w:rFonts w:ascii="SeroPro-Extralight" w:hAnsi="SeroPro-Extralight" w:cs="Times New Roman"/>
          <w:sz w:val="24"/>
          <w:szCs w:val="24"/>
        </w:rPr>
        <w:t>легководных</w:t>
      </w:r>
      <w:proofErr w:type="spellEnd"/>
      <w:r w:rsidRPr="00922A3E">
        <w:rPr>
          <w:rFonts w:ascii="SeroPro-Extralight" w:hAnsi="SeroPro-Extralight" w:cs="Times New Roman"/>
          <w:sz w:val="24"/>
          <w:szCs w:val="24"/>
        </w:rPr>
        <w:t xml:space="preserve"> реакторов содержит приблизительно 1% плутония. После переработки восьми отработавших урановых топливных элементов, можно изготовить один </w:t>
      </w:r>
      <w:proofErr w:type="gramStart"/>
      <w:r w:rsidRPr="00922A3E">
        <w:rPr>
          <w:rFonts w:ascii="SeroPro-Extralight" w:hAnsi="SeroPro-Extralight" w:cs="Times New Roman"/>
          <w:sz w:val="24"/>
          <w:szCs w:val="24"/>
        </w:rPr>
        <w:t>МО</w:t>
      </w:r>
      <w:r w:rsidR="00E76E2B">
        <w:rPr>
          <w:rFonts w:ascii="SeroPro-Extralight" w:hAnsi="SeroPro-Extralight" w:cs="Times New Roman"/>
          <w:sz w:val="24"/>
          <w:szCs w:val="24"/>
        </w:rPr>
        <w:t>Х</w:t>
      </w:r>
      <w:r w:rsidRPr="00922A3E">
        <w:rPr>
          <w:rFonts w:ascii="SeroPro-Extralight" w:hAnsi="SeroPro-Extralight" w:cs="Times New Roman"/>
          <w:sz w:val="24"/>
          <w:szCs w:val="24"/>
        </w:rPr>
        <w:t>-топливный</w:t>
      </w:r>
      <w:proofErr w:type="gramEnd"/>
      <w:r w:rsidRPr="00922A3E">
        <w:rPr>
          <w:rFonts w:ascii="SeroPro-Extralight" w:hAnsi="SeroPro-Extralight" w:cs="Times New Roman"/>
          <w:sz w:val="24"/>
          <w:szCs w:val="24"/>
        </w:rPr>
        <w:t xml:space="preserve"> элемент, что будет сопровождаться образованием огромного количества РАО. Процесс переработки ОЯТ мы рассмотрим в отдельной главе. </w:t>
      </w:r>
    </w:p>
    <w:p w14:paraId="6CA29356" w14:textId="7256C69E" w:rsidR="00922A3E" w:rsidRPr="00922A3E" w:rsidRDefault="00922A3E" w:rsidP="00922A3E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proofErr w:type="gramStart"/>
      <w:r w:rsidRPr="00922A3E">
        <w:rPr>
          <w:rFonts w:ascii="SeroPro-Extralight" w:hAnsi="SeroPro-Extralight" w:cs="Times New Roman"/>
          <w:sz w:val="24"/>
          <w:szCs w:val="24"/>
        </w:rPr>
        <w:t>Сегодня промышленные и полупромышленные установки для изготовления МО</w:t>
      </w:r>
      <w:r w:rsidR="00E76E2B">
        <w:rPr>
          <w:rFonts w:ascii="SeroPro-Extralight" w:hAnsi="SeroPro-Extralight" w:cs="Times New Roman"/>
          <w:sz w:val="24"/>
          <w:szCs w:val="24"/>
        </w:rPr>
        <w:t>Х</w:t>
      </w:r>
      <w:r w:rsidRPr="00922A3E">
        <w:rPr>
          <w:rFonts w:ascii="SeroPro-Extralight" w:hAnsi="SeroPro-Extralight" w:cs="Times New Roman"/>
          <w:sz w:val="24"/>
          <w:szCs w:val="24"/>
        </w:rPr>
        <w:t>-топлива действуют во Франции (</w:t>
      </w:r>
      <w:proofErr w:type="spellStart"/>
      <w:r w:rsidRPr="00922A3E">
        <w:rPr>
          <w:rFonts w:ascii="SeroPro-Extralight" w:hAnsi="SeroPro-Extralight" w:cs="Times New Roman"/>
          <w:sz w:val="24"/>
          <w:szCs w:val="24"/>
        </w:rPr>
        <w:t>Кадараш</w:t>
      </w:r>
      <w:proofErr w:type="spellEnd"/>
      <w:r w:rsidRPr="00922A3E">
        <w:rPr>
          <w:rFonts w:ascii="SeroPro-Extralight" w:hAnsi="SeroPro-Extralight" w:cs="Times New Roman"/>
          <w:sz w:val="24"/>
          <w:szCs w:val="24"/>
        </w:rPr>
        <w:t xml:space="preserve">, </w:t>
      </w:r>
      <w:proofErr w:type="spellStart"/>
      <w:r w:rsidRPr="00922A3E">
        <w:rPr>
          <w:rFonts w:ascii="SeroPro-Extralight" w:hAnsi="SeroPro-Extralight" w:cs="Times New Roman"/>
          <w:sz w:val="24"/>
          <w:szCs w:val="24"/>
        </w:rPr>
        <w:t>Маркуль</w:t>
      </w:r>
      <w:proofErr w:type="spellEnd"/>
      <w:r w:rsidRPr="00922A3E">
        <w:rPr>
          <w:rFonts w:ascii="SeroPro-Extralight" w:hAnsi="SeroPro-Extralight" w:cs="Times New Roman"/>
          <w:sz w:val="24"/>
          <w:szCs w:val="24"/>
        </w:rPr>
        <w:t xml:space="preserve"> - завод MELOX фирмы </w:t>
      </w:r>
      <w:proofErr w:type="spellStart"/>
      <w:r w:rsidRPr="00922A3E">
        <w:rPr>
          <w:rFonts w:ascii="SeroPro-Extralight" w:hAnsi="SeroPro-Extralight" w:cs="Times New Roman"/>
          <w:sz w:val="24"/>
          <w:szCs w:val="24"/>
        </w:rPr>
        <w:t>Cogema</w:t>
      </w:r>
      <w:proofErr w:type="spellEnd"/>
      <w:r w:rsidRPr="00922A3E">
        <w:rPr>
          <w:rFonts w:ascii="SeroPro-Extralight" w:hAnsi="SeroPro-Extralight" w:cs="Times New Roman"/>
          <w:sz w:val="24"/>
          <w:szCs w:val="24"/>
        </w:rPr>
        <w:t>), Бельгии (</w:t>
      </w:r>
      <w:proofErr w:type="spellStart"/>
      <w:r w:rsidRPr="00922A3E">
        <w:rPr>
          <w:rFonts w:ascii="SeroPro-Extralight" w:hAnsi="SeroPro-Extralight" w:cs="Times New Roman"/>
          <w:sz w:val="24"/>
          <w:szCs w:val="24"/>
        </w:rPr>
        <w:t>Дессель</w:t>
      </w:r>
      <w:proofErr w:type="spellEnd"/>
      <w:r w:rsidRPr="00922A3E">
        <w:rPr>
          <w:rFonts w:ascii="SeroPro-Extralight" w:hAnsi="SeroPro-Extralight" w:cs="Times New Roman"/>
          <w:sz w:val="24"/>
          <w:szCs w:val="24"/>
        </w:rPr>
        <w:t>), Великобритании (MDF, SMP), Японии (две установки небольшой производительности – PFFF и PFPF), России (ПО "Маяк" – опытно-промышленные установки "Пакет" и "Гранат")).</w:t>
      </w:r>
      <w:proofErr w:type="gramEnd"/>
      <w:r w:rsidRPr="00922A3E">
        <w:rPr>
          <w:rFonts w:ascii="SeroPro-Extralight" w:hAnsi="SeroPro-Extralight" w:cs="Times New Roman"/>
          <w:sz w:val="24"/>
          <w:szCs w:val="24"/>
        </w:rPr>
        <w:t xml:space="preserve"> МО</w:t>
      </w:r>
      <w:r w:rsidR="00E76E2B">
        <w:rPr>
          <w:rFonts w:ascii="SeroPro-Extralight" w:hAnsi="SeroPro-Extralight" w:cs="Times New Roman"/>
          <w:sz w:val="24"/>
          <w:szCs w:val="24"/>
        </w:rPr>
        <w:t>Х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 давно и успешно применяют во многих ядерных державах для </w:t>
      </w:r>
      <w:proofErr w:type="spellStart"/>
      <w:r w:rsidRPr="00922A3E">
        <w:rPr>
          <w:rFonts w:ascii="SeroPro-Extralight" w:hAnsi="SeroPro-Extralight" w:cs="Times New Roman"/>
          <w:sz w:val="24"/>
          <w:szCs w:val="24"/>
        </w:rPr>
        <w:t>легководных</w:t>
      </w:r>
      <w:proofErr w:type="spellEnd"/>
      <w:r w:rsidRPr="00922A3E">
        <w:rPr>
          <w:rFonts w:ascii="SeroPro-Extralight" w:hAnsi="SeroPro-Extralight" w:cs="Times New Roman"/>
          <w:sz w:val="24"/>
          <w:szCs w:val="24"/>
        </w:rPr>
        <w:t xml:space="preserve"> реакторов типа PWR. МО</w:t>
      </w:r>
      <w:r w:rsidR="00E76E2B">
        <w:rPr>
          <w:rFonts w:ascii="SeroPro-Extralight" w:hAnsi="SeroPro-Extralight" w:cs="Times New Roman"/>
          <w:sz w:val="24"/>
          <w:szCs w:val="24"/>
        </w:rPr>
        <w:t>Х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-топливо используется в реакторах Франции (во Франции из 59 ядерных реакторов 20 работают на </w:t>
      </w:r>
      <w:proofErr w:type="gramStart"/>
      <w:r w:rsidRPr="00922A3E">
        <w:rPr>
          <w:rFonts w:ascii="SeroPro-Extralight" w:hAnsi="SeroPro-Extralight" w:cs="Times New Roman"/>
          <w:sz w:val="24"/>
          <w:szCs w:val="24"/>
        </w:rPr>
        <w:t>МО</w:t>
      </w:r>
      <w:r w:rsidR="00E76E2B">
        <w:rPr>
          <w:rFonts w:ascii="SeroPro-Extralight" w:hAnsi="SeroPro-Extralight" w:cs="Times New Roman"/>
          <w:sz w:val="24"/>
          <w:szCs w:val="24"/>
        </w:rPr>
        <w:t>Х</w:t>
      </w:r>
      <w:r w:rsidRPr="00922A3E">
        <w:rPr>
          <w:rFonts w:ascii="SeroPro-Extralight" w:hAnsi="SeroPro-Extralight" w:cs="Times New Roman"/>
          <w:sz w:val="24"/>
          <w:szCs w:val="24"/>
        </w:rPr>
        <w:t>-топливе</w:t>
      </w:r>
      <w:proofErr w:type="gramEnd"/>
      <w:r w:rsidRPr="00922A3E">
        <w:rPr>
          <w:rFonts w:ascii="SeroPro-Extralight" w:hAnsi="SeroPro-Extralight" w:cs="Times New Roman"/>
          <w:sz w:val="24"/>
          <w:szCs w:val="24"/>
        </w:rPr>
        <w:t xml:space="preserve">), Германии, Бельгии и Швейцарии. Получена лицензия и подана заявка на загрузку такого топлива еще в 22 реактора. Соединённые Штаты планируют </w:t>
      </w:r>
      <w:r w:rsidRPr="00922A3E">
        <w:rPr>
          <w:rFonts w:ascii="SeroPro-Extralight" w:hAnsi="SeroPro-Extralight" w:cs="Times New Roman"/>
          <w:sz w:val="24"/>
          <w:szCs w:val="24"/>
        </w:rPr>
        <w:lastRenderedPageBreak/>
        <w:t>построить завод по производству МО</w:t>
      </w:r>
      <w:r w:rsidR="00E76E2B">
        <w:rPr>
          <w:rFonts w:ascii="SeroPro-Extralight" w:hAnsi="SeroPro-Extralight" w:cs="Times New Roman"/>
          <w:sz w:val="24"/>
          <w:szCs w:val="24"/>
        </w:rPr>
        <w:t>Х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 на объекте Саванна Ривер Сайд в Южной Каролине. </w:t>
      </w:r>
    </w:p>
    <w:p w14:paraId="33FB499F" w14:textId="6BAAC5CA" w:rsidR="00922A3E" w:rsidRPr="00922A3E" w:rsidRDefault="00922A3E" w:rsidP="00922A3E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22A3E">
        <w:rPr>
          <w:rFonts w:ascii="SeroPro-Extralight" w:hAnsi="SeroPro-Extralight" w:cs="Times New Roman"/>
          <w:b/>
          <w:sz w:val="24"/>
          <w:szCs w:val="24"/>
        </w:rPr>
        <w:t>Замечание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. Во Франции из 59 ядерных реакторов 20 работают на </w:t>
      </w:r>
      <w:proofErr w:type="gramStart"/>
      <w:r w:rsidRPr="00922A3E">
        <w:rPr>
          <w:rFonts w:ascii="SeroPro-Extralight" w:hAnsi="SeroPro-Extralight" w:cs="Times New Roman"/>
          <w:sz w:val="24"/>
          <w:szCs w:val="24"/>
        </w:rPr>
        <w:t>МО</w:t>
      </w:r>
      <w:r w:rsidR="00E76E2B">
        <w:rPr>
          <w:rFonts w:ascii="SeroPro-Extralight" w:hAnsi="SeroPro-Extralight" w:cs="Times New Roman"/>
          <w:sz w:val="24"/>
          <w:szCs w:val="24"/>
        </w:rPr>
        <w:t>Х</w:t>
      </w:r>
      <w:r w:rsidRPr="00922A3E">
        <w:rPr>
          <w:rFonts w:ascii="SeroPro-Extralight" w:hAnsi="SeroPro-Extralight" w:cs="Times New Roman"/>
          <w:sz w:val="24"/>
          <w:szCs w:val="24"/>
        </w:rPr>
        <w:t>-топливе</w:t>
      </w:r>
      <w:proofErr w:type="gramEnd"/>
      <w:r w:rsidRPr="00922A3E">
        <w:rPr>
          <w:rFonts w:ascii="SeroPro-Extralight" w:hAnsi="SeroPro-Extralight" w:cs="Times New Roman"/>
          <w:sz w:val="24"/>
          <w:szCs w:val="24"/>
        </w:rPr>
        <w:t xml:space="preserve">. Но загрузка тепловых </w:t>
      </w:r>
      <w:proofErr w:type="gramStart"/>
      <w:r w:rsidRPr="00922A3E">
        <w:rPr>
          <w:rFonts w:ascii="SeroPro-Extralight" w:hAnsi="SeroPro-Extralight" w:cs="Times New Roman"/>
          <w:sz w:val="24"/>
          <w:szCs w:val="24"/>
        </w:rPr>
        <w:t>реакторах</w:t>
      </w:r>
      <w:proofErr w:type="gramEnd"/>
      <w:r w:rsidRPr="00922A3E">
        <w:rPr>
          <w:rFonts w:ascii="SeroPro-Extralight" w:hAnsi="SeroPro-Extralight" w:cs="Times New Roman"/>
          <w:sz w:val="24"/>
          <w:szCs w:val="24"/>
        </w:rPr>
        <w:t xml:space="preserve"> осуществляется только на 1/3 реактора, потому что реакторы старой конструкции не приспособлены для того, чтобы их можно было МО</w:t>
      </w:r>
      <w:r w:rsidR="00E76E2B">
        <w:rPr>
          <w:rFonts w:ascii="SeroPro-Extralight" w:hAnsi="SeroPro-Extralight" w:cs="Times New Roman"/>
          <w:sz w:val="24"/>
          <w:szCs w:val="24"/>
        </w:rPr>
        <w:t>Х</w:t>
      </w:r>
      <w:r w:rsidRPr="00922A3E">
        <w:rPr>
          <w:rFonts w:ascii="SeroPro-Extralight" w:hAnsi="SeroPro-Extralight" w:cs="Times New Roman"/>
          <w:sz w:val="24"/>
          <w:szCs w:val="24"/>
        </w:rPr>
        <w:t>-топливом загружать на 100%. На производство МО</w:t>
      </w:r>
      <w:r w:rsidR="00E76E2B">
        <w:rPr>
          <w:rFonts w:ascii="SeroPro-Extralight" w:hAnsi="SeroPro-Extralight" w:cs="Times New Roman"/>
          <w:sz w:val="24"/>
          <w:szCs w:val="24"/>
        </w:rPr>
        <w:t>Х</w:t>
      </w:r>
      <w:r w:rsidRPr="00922A3E">
        <w:rPr>
          <w:rFonts w:ascii="SeroPro-Extralight" w:hAnsi="SeroPro-Extralight" w:cs="Times New Roman"/>
          <w:sz w:val="24"/>
          <w:szCs w:val="24"/>
        </w:rPr>
        <w:t>-топлива идёт весь выделенный во Франции реакторный плутоний. В 2003 г. АЭС Евросоюза (Франция и Германия – потребители МО</w:t>
      </w:r>
      <w:r w:rsidR="00E76E2B">
        <w:rPr>
          <w:rFonts w:ascii="SeroPro-Extralight" w:hAnsi="SeroPro-Extralight" w:cs="Times New Roman"/>
          <w:sz w:val="24"/>
          <w:szCs w:val="24"/>
        </w:rPr>
        <w:t>Х</w:t>
      </w:r>
      <w:r w:rsidRPr="00922A3E">
        <w:rPr>
          <w:rFonts w:ascii="SeroPro-Extralight" w:hAnsi="SeroPro-Extralight" w:cs="Times New Roman"/>
          <w:sz w:val="24"/>
          <w:szCs w:val="24"/>
        </w:rPr>
        <w:t>-топлива), сожгли МО</w:t>
      </w:r>
      <w:r w:rsidR="00E76E2B">
        <w:rPr>
          <w:rFonts w:ascii="SeroPro-Extralight" w:hAnsi="SeroPro-Extralight" w:cs="Times New Roman"/>
          <w:sz w:val="24"/>
          <w:szCs w:val="24"/>
        </w:rPr>
        <w:t>Х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 с общим количеством плутония - 12,12 тонн, что эквивалентно 1450 тоннам природного урана и 0.97 </w:t>
      </w:r>
      <w:proofErr w:type="gramStart"/>
      <w:r w:rsidRPr="00922A3E">
        <w:rPr>
          <w:rFonts w:ascii="SeroPro-Extralight" w:hAnsi="SeroPro-Extralight" w:cs="Times New Roman"/>
          <w:sz w:val="24"/>
          <w:szCs w:val="24"/>
        </w:rPr>
        <w:t>млн</w:t>
      </w:r>
      <w:proofErr w:type="gramEnd"/>
      <w:r w:rsidRPr="00922A3E">
        <w:rPr>
          <w:rFonts w:ascii="SeroPro-Extralight" w:hAnsi="SeroPro-Extralight" w:cs="Times New Roman"/>
          <w:sz w:val="24"/>
          <w:szCs w:val="24"/>
        </w:rPr>
        <w:t xml:space="preserve"> единицам разделения. В Советском Союзе были изготовлены, испытаны и затем исследованы несколько тысяч </w:t>
      </w:r>
      <w:proofErr w:type="spellStart"/>
      <w:r w:rsidRPr="00922A3E">
        <w:rPr>
          <w:rFonts w:ascii="SeroPro-Extralight" w:hAnsi="SeroPro-Extralight" w:cs="Times New Roman"/>
          <w:sz w:val="24"/>
          <w:szCs w:val="24"/>
        </w:rPr>
        <w:t>ТВЭЛов</w:t>
      </w:r>
      <w:proofErr w:type="spellEnd"/>
      <w:r w:rsidRPr="00922A3E">
        <w:rPr>
          <w:rFonts w:ascii="SeroPro-Extralight" w:hAnsi="SeroPro-Extralight" w:cs="Times New Roman"/>
          <w:sz w:val="24"/>
          <w:szCs w:val="24"/>
        </w:rPr>
        <w:t xml:space="preserve"> с общим содержанием плутония около 1 тонны, из них – 410 кг плутония оружейного качества. </w:t>
      </w:r>
    </w:p>
    <w:p w14:paraId="4A442A82" w14:textId="5DE22385" w:rsidR="00922A3E" w:rsidRDefault="00922A3E" w:rsidP="00922A3E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22A3E">
        <w:rPr>
          <w:rFonts w:ascii="SeroPro-Extralight" w:hAnsi="SeroPro-Extralight" w:cs="Times New Roman"/>
          <w:sz w:val="24"/>
          <w:szCs w:val="24"/>
        </w:rPr>
        <w:t>В российской концепции развития атомной энергетики, быстрым натриевым реакторам БН отводится роль реализации расширенного производства ядерного горючего на том этапе, когда отрасль столкнётся с проблемой нехватки урана. МО</w:t>
      </w:r>
      <w:r w:rsidR="00E76E2B">
        <w:rPr>
          <w:rFonts w:ascii="SeroPro-Extralight" w:hAnsi="SeroPro-Extralight" w:cs="Times New Roman"/>
          <w:sz w:val="24"/>
          <w:szCs w:val="24"/>
        </w:rPr>
        <w:t>Х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-топливо в России рассматривается в основном как топливо быстрых реакторов. Предполагается, что утилизация плутония начнётся с </w:t>
      </w:r>
      <w:proofErr w:type="gramStart"/>
      <w:r w:rsidRPr="00922A3E">
        <w:rPr>
          <w:rFonts w:ascii="SeroPro-Extralight" w:hAnsi="SeroPro-Extralight" w:cs="Times New Roman"/>
          <w:sz w:val="24"/>
          <w:szCs w:val="24"/>
        </w:rPr>
        <w:t>мало-масштабной</w:t>
      </w:r>
      <w:proofErr w:type="gramEnd"/>
      <w:r w:rsidRPr="00922A3E">
        <w:rPr>
          <w:rFonts w:ascii="SeroPro-Extralight" w:hAnsi="SeroPro-Extralight" w:cs="Times New Roman"/>
          <w:sz w:val="24"/>
          <w:szCs w:val="24"/>
        </w:rPr>
        <w:t xml:space="preserve"> стадии – в существующих быстрых реакторах БОР-60, БН-600. В дальнейшем будут использоваться другие современные реакторы (ВВЭР-1000</w:t>
      </w:r>
      <w:r w:rsidR="00300962">
        <w:rPr>
          <w:rFonts w:ascii="SeroPro-Extralight" w:hAnsi="SeroPro-Extralight" w:cs="Times New Roman"/>
          <w:sz w:val="24"/>
          <w:szCs w:val="24"/>
        </w:rPr>
        <w:t>, рис.7.4</w:t>
      </w:r>
      <w:r w:rsidRPr="00922A3E">
        <w:rPr>
          <w:rFonts w:ascii="SeroPro-Extralight" w:hAnsi="SeroPro-Extralight" w:cs="Times New Roman"/>
          <w:sz w:val="24"/>
          <w:szCs w:val="24"/>
        </w:rPr>
        <w:t>) и реакторы 4-го поколения. Рассматриваются также перспективы сжигания МО</w:t>
      </w:r>
      <w:r w:rsidR="00E76E2B">
        <w:rPr>
          <w:rFonts w:ascii="SeroPro-Extralight" w:hAnsi="SeroPro-Extralight" w:cs="Times New Roman"/>
          <w:sz w:val="24"/>
          <w:szCs w:val="24"/>
        </w:rPr>
        <w:t>Х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 в высокотемпературных газоохлаждаемых реакторах типа ВТГР. Совместный российско-американский проект ГТМГР сочетает газоохлаждаемую активную зону и газотурбинный цикл Брайтона. Высокотемпературные реакторы позволяют получать на выходе не только электроэнергию, но и нагретое свыше 1000°C рабочее тело. Такие температуры позволят использовать АЭС для производства водорода и в ряде других технологических процессов химической, нефтеперерабатывающей и других отраслей промышленности. Для получения высоких температур требуются газовые теплоносители, например, гелий. </w:t>
      </w:r>
    </w:p>
    <w:p w14:paraId="22A4F498" w14:textId="77777777" w:rsidR="00300962" w:rsidRPr="00922A3E" w:rsidRDefault="00300962" w:rsidP="00300962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22A3E">
        <w:rPr>
          <w:rFonts w:ascii="SeroPro-Extralight" w:hAnsi="SeroPro-Extralight" w:cs="Times New Roman"/>
          <w:sz w:val="24"/>
          <w:szCs w:val="24"/>
        </w:rPr>
        <w:t xml:space="preserve">Газовое охлаждение приводит к изменению концепции </w:t>
      </w:r>
      <w:proofErr w:type="spellStart"/>
      <w:r w:rsidRPr="00922A3E">
        <w:rPr>
          <w:rFonts w:ascii="SeroPro-Extralight" w:hAnsi="SeroPro-Extralight" w:cs="Times New Roman"/>
          <w:sz w:val="24"/>
          <w:szCs w:val="24"/>
        </w:rPr>
        <w:t>ТВЭлов</w:t>
      </w:r>
      <w:proofErr w:type="spellEnd"/>
      <w:r w:rsidRPr="00922A3E">
        <w:rPr>
          <w:rFonts w:ascii="SeroPro-Extralight" w:hAnsi="SeroPro-Extralight" w:cs="Times New Roman"/>
          <w:sz w:val="24"/>
          <w:szCs w:val="24"/>
        </w:rPr>
        <w:t xml:space="preserve"> – в ВТГР они, как правило, представляют собой небольшие шарики из диоксида делящего материала, покрытые оболочкой. Утилизация плутония в виде </w:t>
      </w:r>
      <w:proofErr w:type="gramStart"/>
      <w:r w:rsidRPr="00922A3E">
        <w:rPr>
          <w:rFonts w:ascii="SeroPro-Extralight" w:hAnsi="SeroPro-Extralight" w:cs="Times New Roman"/>
          <w:sz w:val="24"/>
          <w:szCs w:val="24"/>
        </w:rPr>
        <w:t>МО</w:t>
      </w:r>
      <w:r>
        <w:rPr>
          <w:rFonts w:ascii="SeroPro-Extralight" w:hAnsi="SeroPro-Extralight" w:cs="Times New Roman"/>
          <w:sz w:val="24"/>
          <w:szCs w:val="24"/>
        </w:rPr>
        <w:t>Х</w:t>
      </w:r>
      <w:r w:rsidRPr="00922A3E">
        <w:rPr>
          <w:rFonts w:ascii="SeroPro-Extralight" w:hAnsi="SeroPro-Extralight" w:cs="Times New Roman"/>
          <w:sz w:val="24"/>
          <w:szCs w:val="24"/>
        </w:rPr>
        <w:t>-топлива</w:t>
      </w:r>
      <w:proofErr w:type="gramEnd"/>
      <w:r w:rsidRPr="00922A3E">
        <w:rPr>
          <w:rFonts w:ascii="SeroPro-Extralight" w:hAnsi="SeroPro-Extralight" w:cs="Times New Roman"/>
          <w:sz w:val="24"/>
          <w:szCs w:val="24"/>
        </w:rPr>
        <w:t xml:space="preserve"> позволяет облегчить проблему нераспространения ядерного оружия. Действительно, при использовании только уранового топлива в реакторе мощностью 900 МВт примерно через каждые три года имеет место наработка плутония в количестве 780 кг на одну активную зону. Такой же реактор, загруженный </w:t>
      </w:r>
      <w:proofErr w:type="gramStart"/>
      <w:r w:rsidRPr="00922A3E">
        <w:rPr>
          <w:rFonts w:ascii="SeroPro-Extralight" w:hAnsi="SeroPro-Extralight" w:cs="Times New Roman"/>
          <w:sz w:val="24"/>
          <w:szCs w:val="24"/>
        </w:rPr>
        <w:t>МО</w:t>
      </w:r>
      <w:r>
        <w:rPr>
          <w:rFonts w:ascii="SeroPro-Extralight" w:hAnsi="SeroPro-Extralight" w:cs="Times New Roman"/>
          <w:sz w:val="24"/>
          <w:szCs w:val="24"/>
        </w:rPr>
        <w:t>Х</w:t>
      </w:r>
      <w:r w:rsidRPr="00922A3E">
        <w:rPr>
          <w:rFonts w:ascii="SeroPro-Extralight" w:hAnsi="SeroPro-Extralight" w:cs="Times New Roman"/>
          <w:sz w:val="24"/>
          <w:szCs w:val="24"/>
        </w:rPr>
        <w:t>-топливом</w:t>
      </w:r>
      <w:proofErr w:type="gramEnd"/>
      <w:r w:rsidRPr="00922A3E">
        <w:rPr>
          <w:rFonts w:ascii="SeroPro-Extralight" w:hAnsi="SeroPro-Extralight" w:cs="Times New Roman"/>
          <w:sz w:val="24"/>
          <w:szCs w:val="24"/>
        </w:rPr>
        <w:t xml:space="preserve"> на 30 процентов, позволяет вырабатывать электроэнергию без увеличения общего количества плутония. </w:t>
      </w:r>
    </w:p>
    <w:p w14:paraId="1AED74C2" w14:textId="729CEA28" w:rsidR="00300962" w:rsidRDefault="00300962" w:rsidP="00922A3E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22A3E">
        <w:rPr>
          <w:rFonts w:ascii="SeroPro-Extralight" w:hAnsi="SeroPro-Extralight" w:cs="Times New Roman"/>
          <w:sz w:val="24"/>
          <w:szCs w:val="24"/>
        </w:rPr>
        <w:t xml:space="preserve">При стопроцентной загрузке </w:t>
      </w:r>
      <w:proofErr w:type="gramStart"/>
      <w:r w:rsidRPr="00922A3E">
        <w:rPr>
          <w:rFonts w:ascii="SeroPro-Extralight" w:hAnsi="SeroPro-Extralight" w:cs="Times New Roman"/>
          <w:sz w:val="24"/>
          <w:szCs w:val="24"/>
        </w:rPr>
        <w:t>МО</w:t>
      </w:r>
      <w:r>
        <w:rPr>
          <w:rFonts w:ascii="SeroPro-Extralight" w:hAnsi="SeroPro-Extralight" w:cs="Times New Roman"/>
          <w:sz w:val="24"/>
          <w:szCs w:val="24"/>
        </w:rPr>
        <w:t>Х</w:t>
      </w:r>
      <w:r w:rsidRPr="00922A3E">
        <w:rPr>
          <w:rFonts w:ascii="SeroPro-Extralight" w:hAnsi="SeroPro-Extralight" w:cs="Times New Roman"/>
          <w:sz w:val="24"/>
          <w:szCs w:val="24"/>
        </w:rPr>
        <w:t>-топливом</w:t>
      </w:r>
      <w:proofErr w:type="gramEnd"/>
      <w:r w:rsidRPr="00922A3E">
        <w:rPr>
          <w:rFonts w:ascii="SeroPro-Extralight" w:hAnsi="SeroPro-Extralight" w:cs="Times New Roman"/>
          <w:sz w:val="24"/>
          <w:szCs w:val="24"/>
        </w:rPr>
        <w:t xml:space="preserve"> реактор будет не только вырабатывать электроэнергию (при сжигании 34 тонн оружейного плутония может </w:t>
      </w:r>
      <w:r w:rsidRPr="00922A3E">
        <w:rPr>
          <w:rFonts w:ascii="SeroPro-Extralight" w:hAnsi="SeroPro-Extralight" w:cs="Times New Roman"/>
          <w:sz w:val="24"/>
          <w:szCs w:val="24"/>
        </w:rPr>
        <w:lastRenderedPageBreak/>
        <w:t>быть произведено 196470 ГВт/ч электроэнергии), но и сжигать полторы тонны плутония на одну активную зону.</w:t>
      </w:r>
    </w:p>
    <w:p w14:paraId="7B4149C4" w14:textId="77777777" w:rsidR="00300962" w:rsidRDefault="00300962" w:rsidP="00300962">
      <w:pPr>
        <w:suppressAutoHyphens/>
        <w:spacing w:after="120"/>
        <w:jc w:val="center"/>
        <w:rPr>
          <w:rFonts w:ascii="SeroPro-Extralight" w:hAnsi="SeroPro-Extralight" w:cs="Times New Roman"/>
          <w:sz w:val="24"/>
          <w:szCs w:val="24"/>
        </w:rPr>
      </w:pPr>
      <w:r w:rsidRPr="00300962">
        <w:rPr>
          <w:rFonts w:ascii="SeroPro-Extralight" w:hAnsi="SeroPro-Extralight" w:cs="Times New Roman"/>
          <w:sz w:val="24"/>
          <w:szCs w:val="24"/>
        </w:rPr>
        <w:drawing>
          <wp:inline distT="0" distB="0" distL="0" distR="0" wp14:anchorId="33663FAB" wp14:editId="74A54DE6">
            <wp:extent cx="3521565" cy="4538906"/>
            <wp:effectExtent l="0" t="0" r="3175" b="0"/>
            <wp:docPr id="37" name="Picture 2" descr="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2" descr="111111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565" cy="453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2B7E203" w14:textId="77777777" w:rsidR="00300962" w:rsidRDefault="00300962" w:rsidP="00300962">
      <w:pPr>
        <w:suppressAutoHyphens/>
        <w:spacing w:after="120"/>
        <w:ind w:firstLine="709"/>
        <w:jc w:val="center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 xml:space="preserve">Рис. 7.4. </w:t>
      </w:r>
      <w:proofErr w:type="gramStart"/>
      <w:r w:rsidRPr="00300962">
        <w:rPr>
          <w:rFonts w:ascii="SeroPro-Extralight" w:hAnsi="SeroPro-Extralight" w:cs="Times New Roman"/>
          <w:sz w:val="24"/>
          <w:szCs w:val="24"/>
        </w:rPr>
        <w:t>Замкнутый</w:t>
      </w:r>
      <w:proofErr w:type="gramEnd"/>
      <w:r w:rsidRPr="00300962">
        <w:rPr>
          <w:rFonts w:ascii="SeroPro-Extralight" w:hAnsi="SeroPro-Extralight" w:cs="Times New Roman"/>
          <w:sz w:val="24"/>
          <w:szCs w:val="24"/>
        </w:rPr>
        <w:t xml:space="preserve"> ЯТЦ с подпиткой топлива из неразделенной смеси регенерированных урана и плутония с добавлением регенерированного энергетического плутония   и/или обогащенного природного урана (а), с использованием регенерированного   плутония и обогащенного регенерированного урана из отработавшего топлива (б)</w:t>
      </w:r>
    </w:p>
    <w:p w14:paraId="08CFF14D" w14:textId="77777777" w:rsidR="00300962" w:rsidRDefault="00300962" w:rsidP="00922A3E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3BED4D99" w14:textId="46241DED" w:rsidR="00922A3E" w:rsidRPr="00922A3E" w:rsidRDefault="00922A3E" w:rsidP="00922A3E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22A3E">
        <w:rPr>
          <w:rFonts w:ascii="SeroPro-Extralight" w:hAnsi="SeroPro-Extralight" w:cs="Times New Roman"/>
          <w:sz w:val="24"/>
          <w:szCs w:val="24"/>
        </w:rPr>
        <w:t xml:space="preserve">Проблемы безопасности и охраны труда при работе с </w:t>
      </w:r>
      <w:proofErr w:type="gramStart"/>
      <w:r w:rsidRPr="00922A3E">
        <w:rPr>
          <w:rFonts w:ascii="SeroPro-Extralight" w:hAnsi="SeroPro-Extralight" w:cs="Times New Roman"/>
          <w:sz w:val="24"/>
          <w:szCs w:val="24"/>
        </w:rPr>
        <w:t>МО</w:t>
      </w:r>
      <w:r w:rsidR="00E76E2B">
        <w:rPr>
          <w:rFonts w:ascii="SeroPro-Extralight" w:hAnsi="SeroPro-Extralight" w:cs="Times New Roman"/>
          <w:sz w:val="24"/>
          <w:szCs w:val="24"/>
        </w:rPr>
        <w:t>Х</w:t>
      </w:r>
      <w:r w:rsidRPr="00922A3E">
        <w:rPr>
          <w:rFonts w:ascii="SeroPro-Extralight" w:hAnsi="SeroPro-Extralight" w:cs="Times New Roman"/>
          <w:sz w:val="24"/>
          <w:szCs w:val="24"/>
        </w:rPr>
        <w:t>-топливом</w:t>
      </w:r>
      <w:proofErr w:type="gramEnd"/>
      <w:r w:rsidRPr="00922A3E">
        <w:rPr>
          <w:rFonts w:ascii="SeroPro-Extralight" w:hAnsi="SeroPro-Extralight" w:cs="Times New Roman"/>
          <w:sz w:val="24"/>
          <w:szCs w:val="24"/>
        </w:rPr>
        <w:t xml:space="preserve"> более значимы, нежели в случае с урановым топливом: </w:t>
      </w:r>
      <w:r w:rsidR="00300962">
        <w:rPr>
          <w:rFonts w:ascii="SeroPro-Extralight" w:hAnsi="SeroPro-Extralight" w:cs="Times New Roman"/>
          <w:sz w:val="24"/>
          <w:szCs w:val="24"/>
        </w:rPr>
        <w:t>и</w:t>
      </w:r>
      <w:r w:rsidRPr="00922A3E">
        <w:rPr>
          <w:rFonts w:ascii="SeroPro-Extralight" w:hAnsi="SeroPro-Extralight" w:cs="Times New Roman"/>
          <w:sz w:val="24"/>
          <w:szCs w:val="24"/>
        </w:rPr>
        <w:t>зотопы плутония существенно отличаются по своим ядерным свойствам от изотопов урана. Эти различия приводят к следующим последствиям для безопасности реактора, работающего на МО</w:t>
      </w:r>
      <w:r w:rsidR="00E76E2B">
        <w:rPr>
          <w:rFonts w:ascii="SeroPro-Extralight" w:hAnsi="SeroPro-Extralight" w:cs="Times New Roman"/>
          <w:sz w:val="24"/>
          <w:szCs w:val="24"/>
        </w:rPr>
        <w:t>Х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: </w:t>
      </w:r>
    </w:p>
    <w:p w14:paraId="19C6B2B6" w14:textId="77777777" w:rsidR="00922A3E" w:rsidRPr="00922A3E" w:rsidRDefault="00922A3E" w:rsidP="00922A3E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22A3E">
        <w:rPr>
          <w:rFonts w:ascii="SeroPro-Extralight" w:hAnsi="SeroPro-Extralight" w:cs="Times New Roman"/>
          <w:sz w:val="24"/>
          <w:szCs w:val="24"/>
        </w:rPr>
        <w:t xml:space="preserve">- повышенная критичность; </w:t>
      </w:r>
    </w:p>
    <w:p w14:paraId="76C2B892" w14:textId="77777777" w:rsidR="00922A3E" w:rsidRPr="00922A3E" w:rsidRDefault="00922A3E" w:rsidP="00922A3E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22A3E">
        <w:rPr>
          <w:rFonts w:ascii="SeroPro-Extralight" w:hAnsi="SeroPro-Extralight" w:cs="Times New Roman"/>
          <w:sz w:val="24"/>
          <w:szCs w:val="24"/>
        </w:rPr>
        <w:t xml:space="preserve">- риск, связанный с критичностью при обращении и производстве плутония намного выше, чем в случае с ураном; </w:t>
      </w:r>
    </w:p>
    <w:p w14:paraId="272FABAE" w14:textId="3C4AC408" w:rsidR="00922A3E" w:rsidRPr="00922A3E" w:rsidRDefault="00922A3E" w:rsidP="00922A3E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22A3E">
        <w:rPr>
          <w:rFonts w:ascii="SeroPro-Extralight" w:hAnsi="SeroPro-Extralight" w:cs="Times New Roman"/>
          <w:sz w:val="24"/>
          <w:szCs w:val="24"/>
        </w:rPr>
        <w:lastRenderedPageBreak/>
        <w:t xml:space="preserve">- уменьшение поглотительной способности управляющих стержней (эти стержни поглощают избыток нейтронов, предотвращая переход в режим неконтролируемой цепной реакции) </w:t>
      </w:r>
      <w:proofErr w:type="spellStart"/>
      <w:r w:rsidRPr="00922A3E">
        <w:rPr>
          <w:rFonts w:ascii="SeroPro-Extralight" w:hAnsi="SeroPro-Extralight" w:cs="Times New Roman"/>
          <w:sz w:val="24"/>
          <w:szCs w:val="24"/>
        </w:rPr>
        <w:t>легководных</w:t>
      </w:r>
      <w:proofErr w:type="spellEnd"/>
      <w:r w:rsidRPr="00922A3E">
        <w:rPr>
          <w:rFonts w:ascii="SeroPro-Extralight" w:hAnsi="SeroPro-Extralight" w:cs="Times New Roman"/>
          <w:sz w:val="24"/>
          <w:szCs w:val="24"/>
        </w:rPr>
        <w:t xml:space="preserve"> реакторов. Это происходит из-за того, что МО</w:t>
      </w:r>
      <w:r w:rsidR="00300962">
        <w:rPr>
          <w:rFonts w:ascii="SeroPro-Extralight" w:hAnsi="SeroPro-Extralight" w:cs="Times New Roman"/>
          <w:sz w:val="24"/>
          <w:szCs w:val="24"/>
        </w:rPr>
        <w:t>Х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 сравнительно хорошо поглощает нейтроны низких энергий (медленные нейтроны), поэтому средняя энергия нейтронов оказывается выше, а управляющие стержни поглощают быстрые нейтроны хуже, чем медленные. </w:t>
      </w:r>
      <w:proofErr w:type="gramStart"/>
      <w:r w:rsidRPr="00922A3E">
        <w:rPr>
          <w:rFonts w:ascii="SeroPro-Extralight" w:hAnsi="SeroPro-Extralight" w:cs="Times New Roman"/>
          <w:sz w:val="24"/>
          <w:szCs w:val="24"/>
        </w:rPr>
        <w:t>По той же причине падает поглотительная способность бора, добавляемого в охлаждающую жидкость реактора с водой под давлением (а также, в аварийных ситуациях, реактора на кипящей воде.</w:t>
      </w:r>
      <w:proofErr w:type="gramEnd"/>
      <w:r w:rsidRPr="00922A3E">
        <w:rPr>
          <w:rFonts w:ascii="SeroPro-Extralight" w:hAnsi="SeroPro-Extralight" w:cs="Times New Roman"/>
          <w:sz w:val="24"/>
          <w:szCs w:val="24"/>
        </w:rPr>
        <w:t xml:space="preserve"> Из-за этого оказывается недопустимым размещать топливные сборки с МО</w:t>
      </w:r>
      <w:r w:rsidR="00E76E2B">
        <w:rPr>
          <w:rFonts w:ascii="SeroPro-Extralight" w:hAnsi="SeroPro-Extralight" w:cs="Times New Roman"/>
          <w:sz w:val="24"/>
          <w:szCs w:val="24"/>
        </w:rPr>
        <w:t>Х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 в непосредственной близости от управляющих стержней (в основном, именно из-за этого нельзя </w:t>
      </w:r>
      <w:proofErr w:type="gramStart"/>
      <w:r w:rsidRPr="00922A3E">
        <w:rPr>
          <w:rFonts w:ascii="SeroPro-Extralight" w:hAnsi="SeroPro-Extralight" w:cs="Times New Roman"/>
          <w:sz w:val="24"/>
          <w:szCs w:val="24"/>
        </w:rPr>
        <w:t>заменить на МО</w:t>
      </w:r>
      <w:r w:rsidR="00E76E2B">
        <w:rPr>
          <w:rFonts w:ascii="SeroPro-Extralight" w:hAnsi="SeroPro-Extralight" w:cs="Times New Roman"/>
          <w:sz w:val="24"/>
          <w:szCs w:val="24"/>
        </w:rPr>
        <w:t>Х</w:t>
      </w:r>
      <w:proofErr w:type="gramEnd"/>
      <w:r w:rsidRPr="00922A3E">
        <w:rPr>
          <w:rFonts w:ascii="SeroPro-Extralight" w:hAnsi="SeroPro-Extralight" w:cs="Times New Roman"/>
          <w:sz w:val="24"/>
          <w:szCs w:val="24"/>
        </w:rPr>
        <w:t xml:space="preserve"> более чем одну треть загруженного в реактор уранового топлива). При использовании МО</w:t>
      </w:r>
      <w:r w:rsidR="00E76E2B">
        <w:rPr>
          <w:rFonts w:ascii="SeroPro-Extralight" w:hAnsi="SeroPro-Extralight" w:cs="Times New Roman"/>
          <w:sz w:val="24"/>
          <w:szCs w:val="24"/>
        </w:rPr>
        <w:t>Х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 тепловой реактор менее стабилен, остановить его сложнее. Период разгона реактора уменьшается в два раза, на что не рассчитаны штатные системы управления реактором типа ВВЭР; </w:t>
      </w:r>
    </w:p>
    <w:p w14:paraId="6ADA089A" w14:textId="1B4F3655" w:rsidR="00922A3E" w:rsidRPr="00922A3E" w:rsidRDefault="00922A3E" w:rsidP="00922A3E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22A3E">
        <w:rPr>
          <w:rFonts w:ascii="SeroPro-Extralight" w:hAnsi="SeroPro-Extralight" w:cs="Times New Roman"/>
          <w:sz w:val="24"/>
          <w:szCs w:val="24"/>
        </w:rPr>
        <w:t xml:space="preserve">- усиление отрицательности некоторых коэффициентов реактивности при низкой степени обогащения плутония: коэффициент реактивности описывает изменение скоростей реакции деления (и, следовательно, мощности) в результате различных изменений ситуации в активной зоне, таких как появление пустот в охладителе, изменение температуры замедлителя (воды), температуры топлива и т.п. Увеличение отрицательности пустотного коэффициента делает более опасным схлопывание пустот в кипящем реакторе, а усиление влияния температуры замедлителя на мощность может быть опасным в реакторе с водой под давлением при некоторых переходных условиях; </w:t>
      </w:r>
    </w:p>
    <w:p w14:paraId="4988E658" w14:textId="5BC81CBF" w:rsidR="00922A3E" w:rsidRPr="00922A3E" w:rsidRDefault="00922A3E" w:rsidP="00922A3E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22A3E">
        <w:rPr>
          <w:rFonts w:ascii="SeroPro-Extralight" w:hAnsi="SeroPro-Extralight" w:cs="Times New Roman"/>
          <w:sz w:val="24"/>
          <w:szCs w:val="24"/>
        </w:rPr>
        <w:t>- усиление пика мощности. Из-за интенсивного поглощения медленных нейтронов плутонием возникает тенденция к неравномерному распределению мощности в активной зоне, с максимумом на границе между UO</w:t>
      </w:r>
      <w:r w:rsidRPr="00300962">
        <w:rPr>
          <w:rFonts w:ascii="SeroPro-Extralight" w:hAnsi="SeroPro-Extralight" w:cs="Times New Roman"/>
          <w:sz w:val="24"/>
          <w:szCs w:val="24"/>
          <w:vertAlign w:val="subscript"/>
        </w:rPr>
        <w:t xml:space="preserve">2 </w:t>
      </w:r>
      <w:r w:rsidRPr="00922A3E">
        <w:rPr>
          <w:rFonts w:ascii="SeroPro-Extralight" w:hAnsi="SeroPro-Extralight" w:cs="Times New Roman"/>
          <w:sz w:val="24"/>
          <w:szCs w:val="24"/>
        </w:rPr>
        <w:t>и МО</w:t>
      </w:r>
      <w:r w:rsidR="00E76E2B">
        <w:rPr>
          <w:rFonts w:ascii="SeroPro-Extralight" w:hAnsi="SeroPro-Extralight" w:cs="Times New Roman"/>
          <w:sz w:val="24"/>
          <w:szCs w:val="24"/>
        </w:rPr>
        <w:t>Х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, и особенно на границе между водой и </w:t>
      </w:r>
      <w:proofErr w:type="gramStart"/>
      <w:r w:rsidRPr="00922A3E">
        <w:rPr>
          <w:rFonts w:ascii="SeroPro-Extralight" w:hAnsi="SeroPro-Extralight" w:cs="Times New Roman"/>
          <w:sz w:val="24"/>
          <w:szCs w:val="24"/>
        </w:rPr>
        <w:t>МО</w:t>
      </w:r>
      <w:r w:rsidR="00E76E2B">
        <w:rPr>
          <w:rFonts w:ascii="SeroPro-Extralight" w:hAnsi="SeroPro-Extralight" w:cs="Times New Roman"/>
          <w:sz w:val="24"/>
          <w:szCs w:val="24"/>
        </w:rPr>
        <w:t>Х</w:t>
      </w:r>
      <w:r w:rsidRPr="00922A3E">
        <w:rPr>
          <w:rFonts w:ascii="SeroPro-Extralight" w:hAnsi="SeroPro-Extralight" w:cs="Times New Roman"/>
          <w:sz w:val="24"/>
          <w:szCs w:val="24"/>
        </w:rPr>
        <w:t>-топливом</w:t>
      </w:r>
      <w:proofErr w:type="gramEnd"/>
      <w:r w:rsidRPr="00922A3E">
        <w:rPr>
          <w:rFonts w:ascii="SeroPro-Extralight" w:hAnsi="SeroPro-Extralight" w:cs="Times New Roman"/>
          <w:sz w:val="24"/>
          <w:szCs w:val="24"/>
        </w:rPr>
        <w:t xml:space="preserve">. Для смягчения этого эффекта используют специальные конфигурации активной зоны со специально подобранными постепенно меняющимися уровнями обогащения в пределах топливной сборки. Это резко усложняет изготовление топливных стержней и их объединение в сборку; если же при этом будет допущена ошибка, возникает опасность аварии; </w:t>
      </w:r>
    </w:p>
    <w:p w14:paraId="23F9951D" w14:textId="77777777" w:rsidR="00922A3E" w:rsidRPr="00922A3E" w:rsidRDefault="00922A3E" w:rsidP="00922A3E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22A3E">
        <w:rPr>
          <w:rFonts w:ascii="SeroPro-Extralight" w:hAnsi="SeroPro-Extralight" w:cs="Times New Roman"/>
          <w:sz w:val="24"/>
          <w:szCs w:val="24"/>
        </w:rPr>
        <w:t xml:space="preserve">- сокращение доли запаздывающих нейтронов. Часть нейтронов испускается сразу при распаде ядра (они существуют затем в среднем еще одну микросекунду), а некоторые испускаются из ядер, возникших в результате деления ядра, с задержкой от десятых долей секунды до десятков секунд. Хотя доля запаздывающих нейтронов мала (0,7% и менее), </w:t>
      </w:r>
      <w:proofErr w:type="gramStart"/>
      <w:r w:rsidRPr="00922A3E">
        <w:rPr>
          <w:rFonts w:ascii="SeroPro-Extralight" w:hAnsi="SeroPro-Extralight" w:cs="Times New Roman"/>
          <w:sz w:val="24"/>
          <w:szCs w:val="24"/>
        </w:rPr>
        <w:t>контроль за</w:t>
      </w:r>
      <w:proofErr w:type="gramEnd"/>
      <w:r w:rsidRPr="00922A3E">
        <w:rPr>
          <w:rFonts w:ascii="SeroPro-Extralight" w:hAnsi="SeroPro-Extralight" w:cs="Times New Roman"/>
          <w:sz w:val="24"/>
          <w:szCs w:val="24"/>
        </w:rPr>
        <w:t xml:space="preserve"> ходом цепной реакции с помощью перемещения управляющих стержней, которые не могут перемещаться очень быстро, возможен только за счет этих запаздывающих нейтронов. Для </w:t>
      </w:r>
      <w:r w:rsidRPr="00300962">
        <w:rPr>
          <w:rFonts w:ascii="SeroPro-Extralight" w:hAnsi="SeroPro-Extralight" w:cs="Times New Roman"/>
          <w:sz w:val="24"/>
          <w:szCs w:val="24"/>
          <w:vertAlign w:val="superscript"/>
        </w:rPr>
        <w:t>239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Pu доля запаздывающих </w:t>
      </w:r>
      <w:r w:rsidRPr="00922A3E">
        <w:rPr>
          <w:rFonts w:ascii="SeroPro-Extralight" w:hAnsi="SeroPro-Extralight" w:cs="Times New Roman"/>
          <w:sz w:val="24"/>
          <w:szCs w:val="24"/>
        </w:rPr>
        <w:lastRenderedPageBreak/>
        <w:t xml:space="preserve">нейтронов примерно в три раза меньше, чем для </w:t>
      </w:r>
      <w:r w:rsidRPr="00922A3E">
        <w:rPr>
          <w:rFonts w:ascii="SeroPro-Extralight" w:hAnsi="SeroPro-Extralight" w:cs="Times New Roman"/>
          <w:sz w:val="24"/>
          <w:szCs w:val="24"/>
          <w:vertAlign w:val="superscript"/>
        </w:rPr>
        <w:t>235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U, что усложняет задачу контроля (особенно при высоких концентрациях </w:t>
      </w:r>
      <w:r w:rsidRPr="00922A3E">
        <w:rPr>
          <w:rFonts w:ascii="SeroPro-Extralight" w:hAnsi="SeroPro-Extralight" w:cs="Times New Roman"/>
          <w:sz w:val="24"/>
          <w:szCs w:val="24"/>
          <w:vertAlign w:val="superscript"/>
        </w:rPr>
        <w:t>239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Pu); </w:t>
      </w:r>
    </w:p>
    <w:p w14:paraId="38DA3687" w14:textId="0870CDBA" w:rsidR="00922A3E" w:rsidRPr="00922A3E" w:rsidRDefault="00922A3E" w:rsidP="00922A3E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22A3E">
        <w:rPr>
          <w:rFonts w:ascii="SeroPro-Extralight" w:hAnsi="SeroPro-Extralight" w:cs="Times New Roman"/>
          <w:sz w:val="24"/>
          <w:szCs w:val="24"/>
        </w:rPr>
        <w:t>- ускорение износа материалов реактора. Поскольку, как указывалось выше, использование МО</w:t>
      </w:r>
      <w:r w:rsidR="00E76E2B">
        <w:rPr>
          <w:rFonts w:ascii="SeroPro-Extralight" w:hAnsi="SeroPro-Extralight" w:cs="Times New Roman"/>
          <w:sz w:val="24"/>
          <w:szCs w:val="24"/>
        </w:rPr>
        <w:t>Х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 приводит к повышению средней энергии нейтронов, что в свою очередь «ускоряет процессы радиационного разрушения материалов реактора нейтронами. В результате сокращается срок службы деталей реактора, что может при определенных условиях создавать опасность аварии»; </w:t>
      </w:r>
    </w:p>
    <w:p w14:paraId="266AAD57" w14:textId="2145E56A" w:rsidR="00922A3E" w:rsidRPr="00922A3E" w:rsidRDefault="00922A3E" w:rsidP="00922A3E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22A3E">
        <w:rPr>
          <w:rFonts w:ascii="SeroPro-Extralight" w:hAnsi="SeroPro-Extralight" w:cs="Times New Roman"/>
          <w:sz w:val="24"/>
          <w:szCs w:val="24"/>
        </w:rPr>
        <w:t>- при использовании МО</w:t>
      </w:r>
      <w:r w:rsidR="00E76E2B">
        <w:rPr>
          <w:rFonts w:ascii="SeroPro-Extralight" w:hAnsi="SeroPro-Extralight" w:cs="Times New Roman"/>
          <w:sz w:val="24"/>
          <w:szCs w:val="24"/>
        </w:rPr>
        <w:t>Х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 количество плутония в активной зоне увеличивается, радиологические последствия более опасны; </w:t>
      </w:r>
    </w:p>
    <w:p w14:paraId="6588A357" w14:textId="154E6F15" w:rsidR="00922A3E" w:rsidRPr="00922A3E" w:rsidRDefault="00922A3E" w:rsidP="00922A3E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22A3E">
        <w:rPr>
          <w:rFonts w:ascii="SeroPro-Extralight" w:hAnsi="SeroPro-Extralight" w:cs="Times New Roman"/>
          <w:sz w:val="24"/>
          <w:szCs w:val="24"/>
        </w:rPr>
        <w:t xml:space="preserve">- более высокие уровни выделения тепла и нейтронной радиации приводят к тому, что количество сложностей при транспортировке, хранении, и использовании </w:t>
      </w:r>
      <w:proofErr w:type="gramStart"/>
      <w:r w:rsidRPr="00922A3E">
        <w:rPr>
          <w:rFonts w:ascii="SeroPro-Extralight" w:hAnsi="SeroPro-Extralight" w:cs="Times New Roman"/>
          <w:sz w:val="24"/>
          <w:szCs w:val="24"/>
        </w:rPr>
        <w:t>МО</w:t>
      </w:r>
      <w:r w:rsidR="00E76E2B">
        <w:rPr>
          <w:rFonts w:ascii="SeroPro-Extralight" w:hAnsi="SeroPro-Extralight" w:cs="Times New Roman"/>
          <w:sz w:val="24"/>
          <w:szCs w:val="24"/>
        </w:rPr>
        <w:t>Х</w:t>
      </w:r>
      <w:r w:rsidRPr="00922A3E">
        <w:rPr>
          <w:rFonts w:ascii="SeroPro-Extralight" w:hAnsi="SeroPro-Extralight" w:cs="Times New Roman"/>
          <w:sz w:val="24"/>
          <w:szCs w:val="24"/>
        </w:rPr>
        <w:t>-топлива</w:t>
      </w:r>
      <w:proofErr w:type="gramEnd"/>
      <w:r w:rsidRPr="00922A3E">
        <w:rPr>
          <w:rFonts w:ascii="SeroPro-Extralight" w:hAnsi="SeroPro-Extralight" w:cs="Times New Roman"/>
          <w:sz w:val="24"/>
          <w:szCs w:val="24"/>
        </w:rPr>
        <w:t xml:space="preserve"> возрастает; </w:t>
      </w:r>
    </w:p>
    <w:p w14:paraId="45EF3E69" w14:textId="3D6E763C" w:rsidR="00922A3E" w:rsidRPr="00922A3E" w:rsidRDefault="00922A3E" w:rsidP="00922A3E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22A3E">
        <w:rPr>
          <w:rFonts w:ascii="SeroPro-Extralight" w:hAnsi="SeroPro-Extralight" w:cs="Times New Roman"/>
          <w:sz w:val="24"/>
          <w:szCs w:val="24"/>
        </w:rPr>
        <w:t>- технологии, связанные с окончательным захоронением этого материала, не разработаны, существует лишь вариант иммобилизации плутония (смешивание с высокоактивными отходами и жидким стеклом/керамикой). Окончательное захоронение плутония вызывает затруднения, связанные с более высоким тепловыделением, нейтронной радиацией и критичностью. Из-за повышенного содержания плутония и других трансурановых элементов, захоронение МО</w:t>
      </w:r>
      <w:r w:rsidR="00E76E2B">
        <w:rPr>
          <w:rFonts w:ascii="SeroPro-Extralight" w:hAnsi="SeroPro-Extralight" w:cs="Times New Roman"/>
          <w:sz w:val="24"/>
          <w:szCs w:val="24"/>
        </w:rPr>
        <w:t>Х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 намного сложнее, опаснее и дороже, чем захоронение традиционного ОЯТ. Некоторые свойства МО</w:t>
      </w:r>
      <w:r w:rsidR="00E76E2B">
        <w:rPr>
          <w:rFonts w:ascii="SeroPro-Extralight" w:hAnsi="SeroPro-Extralight" w:cs="Times New Roman"/>
          <w:sz w:val="24"/>
          <w:szCs w:val="24"/>
        </w:rPr>
        <w:t>Х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 могут оказать отрицательное влияние на работу реактора, в особенности на его поведение в определенных переходных режимах: </w:t>
      </w:r>
    </w:p>
    <w:p w14:paraId="063A1B03" w14:textId="00DF98AB" w:rsidR="00922A3E" w:rsidRPr="00922A3E" w:rsidRDefault="00922A3E" w:rsidP="00922A3E">
      <w:pPr>
        <w:numPr>
          <w:ilvl w:val="0"/>
          <w:numId w:val="16"/>
        </w:numPr>
        <w:suppressAutoHyphens/>
        <w:spacing w:after="120"/>
        <w:jc w:val="both"/>
        <w:rPr>
          <w:rFonts w:ascii="SeroPro-Extralight" w:hAnsi="SeroPro-Extralight" w:cs="Times New Roman"/>
          <w:sz w:val="24"/>
          <w:szCs w:val="24"/>
        </w:rPr>
      </w:pPr>
      <w:r w:rsidRPr="00922A3E">
        <w:rPr>
          <w:rFonts w:ascii="SeroPro-Extralight" w:hAnsi="SeroPro-Extralight" w:cs="Times New Roman"/>
          <w:sz w:val="24"/>
          <w:szCs w:val="24"/>
        </w:rPr>
        <w:t xml:space="preserve">температура плавления </w:t>
      </w:r>
      <w:proofErr w:type="gramStart"/>
      <w:r w:rsidRPr="00922A3E">
        <w:rPr>
          <w:rFonts w:ascii="SeroPro-Extralight" w:hAnsi="SeroPro-Extralight" w:cs="Times New Roman"/>
          <w:sz w:val="24"/>
          <w:szCs w:val="24"/>
        </w:rPr>
        <w:t>МО</w:t>
      </w:r>
      <w:r w:rsidR="00E76E2B">
        <w:rPr>
          <w:rFonts w:ascii="SeroPro-Extralight" w:hAnsi="SeroPro-Extralight" w:cs="Times New Roman"/>
          <w:sz w:val="24"/>
          <w:szCs w:val="24"/>
        </w:rPr>
        <w:t>Х</w:t>
      </w:r>
      <w:r w:rsidRPr="00922A3E">
        <w:rPr>
          <w:rFonts w:ascii="SeroPro-Extralight" w:hAnsi="SeroPro-Extralight" w:cs="Times New Roman"/>
          <w:sz w:val="24"/>
          <w:szCs w:val="24"/>
        </w:rPr>
        <w:t>-топлива</w:t>
      </w:r>
      <w:proofErr w:type="gramEnd"/>
      <w:r w:rsidRPr="00922A3E">
        <w:rPr>
          <w:rFonts w:ascii="SeroPro-Extralight" w:hAnsi="SeroPro-Extralight" w:cs="Times New Roman"/>
          <w:sz w:val="24"/>
          <w:szCs w:val="24"/>
        </w:rPr>
        <w:t xml:space="preserve"> ниже на 20-40 градусов, чем уранового топлива;</w:t>
      </w:r>
    </w:p>
    <w:p w14:paraId="7E2B05E5" w14:textId="4E76BF4C" w:rsidR="00922A3E" w:rsidRPr="00922A3E" w:rsidRDefault="00922A3E" w:rsidP="00922A3E">
      <w:pPr>
        <w:numPr>
          <w:ilvl w:val="0"/>
          <w:numId w:val="16"/>
        </w:numPr>
        <w:suppressAutoHyphens/>
        <w:spacing w:after="120"/>
        <w:jc w:val="both"/>
        <w:rPr>
          <w:rFonts w:ascii="SeroPro-Extralight" w:hAnsi="SeroPro-Extralight" w:cs="Times New Roman"/>
          <w:sz w:val="24"/>
          <w:szCs w:val="24"/>
        </w:rPr>
      </w:pPr>
      <w:r w:rsidRPr="00922A3E">
        <w:rPr>
          <w:rFonts w:ascii="SeroPro-Extralight" w:hAnsi="SeroPro-Extralight" w:cs="Times New Roman"/>
          <w:sz w:val="24"/>
          <w:szCs w:val="24"/>
        </w:rPr>
        <w:t xml:space="preserve">теплопроводность </w:t>
      </w:r>
      <w:proofErr w:type="gramStart"/>
      <w:r w:rsidRPr="00922A3E">
        <w:rPr>
          <w:rFonts w:ascii="SeroPro-Extralight" w:hAnsi="SeroPro-Extralight" w:cs="Times New Roman"/>
          <w:sz w:val="24"/>
          <w:szCs w:val="24"/>
        </w:rPr>
        <w:t>МО</w:t>
      </w:r>
      <w:r w:rsidR="00E76E2B">
        <w:rPr>
          <w:rFonts w:ascii="SeroPro-Extralight" w:hAnsi="SeroPro-Extralight" w:cs="Times New Roman"/>
          <w:sz w:val="24"/>
          <w:szCs w:val="24"/>
        </w:rPr>
        <w:t>Х</w:t>
      </w:r>
      <w:r w:rsidRPr="00922A3E">
        <w:rPr>
          <w:rFonts w:ascii="SeroPro-Extralight" w:hAnsi="SeroPro-Extralight" w:cs="Times New Roman"/>
          <w:sz w:val="24"/>
          <w:szCs w:val="24"/>
        </w:rPr>
        <w:t>-топлива</w:t>
      </w:r>
      <w:proofErr w:type="gramEnd"/>
      <w:r w:rsidRPr="00922A3E">
        <w:rPr>
          <w:rFonts w:ascii="SeroPro-Extralight" w:hAnsi="SeroPro-Extralight" w:cs="Times New Roman"/>
          <w:sz w:val="24"/>
          <w:szCs w:val="24"/>
        </w:rPr>
        <w:t xml:space="preserve"> падает с увеличением содержания плутония; </w:t>
      </w:r>
    </w:p>
    <w:p w14:paraId="538E3127" w14:textId="7120B8AD" w:rsidR="00922A3E" w:rsidRPr="00922A3E" w:rsidRDefault="00922A3E" w:rsidP="00922A3E">
      <w:pPr>
        <w:numPr>
          <w:ilvl w:val="0"/>
          <w:numId w:val="16"/>
        </w:numPr>
        <w:suppressAutoHyphens/>
        <w:spacing w:after="120"/>
        <w:jc w:val="both"/>
        <w:rPr>
          <w:rFonts w:ascii="SeroPro-Extralight" w:hAnsi="SeroPro-Extralight" w:cs="Times New Roman"/>
          <w:sz w:val="24"/>
          <w:szCs w:val="24"/>
        </w:rPr>
      </w:pPr>
      <w:r w:rsidRPr="00922A3E">
        <w:rPr>
          <w:rFonts w:ascii="SeroPro-Extralight" w:hAnsi="SeroPro-Extralight" w:cs="Times New Roman"/>
          <w:sz w:val="24"/>
          <w:szCs w:val="24"/>
        </w:rPr>
        <w:t>способность контрольных стержней реактора поглощать нейтроны ниже при использовании МО</w:t>
      </w:r>
      <w:r w:rsidR="00E76E2B">
        <w:rPr>
          <w:rFonts w:ascii="SeroPro-Extralight" w:hAnsi="SeroPro-Extralight" w:cs="Times New Roman"/>
          <w:sz w:val="24"/>
          <w:szCs w:val="24"/>
        </w:rPr>
        <w:t>Х</w:t>
      </w:r>
      <w:r w:rsidRPr="00922A3E">
        <w:rPr>
          <w:rFonts w:ascii="SeroPro-Extralight" w:hAnsi="SeroPro-Extralight" w:cs="Times New Roman"/>
          <w:sz w:val="24"/>
          <w:szCs w:val="24"/>
        </w:rPr>
        <w:t>;</w:t>
      </w:r>
    </w:p>
    <w:p w14:paraId="110094E4" w14:textId="0D29EB4D" w:rsidR="00922A3E" w:rsidRPr="00922A3E" w:rsidRDefault="00922A3E" w:rsidP="00922A3E">
      <w:pPr>
        <w:numPr>
          <w:ilvl w:val="0"/>
          <w:numId w:val="16"/>
        </w:numPr>
        <w:suppressAutoHyphens/>
        <w:spacing w:after="120"/>
        <w:jc w:val="both"/>
        <w:rPr>
          <w:rFonts w:ascii="SeroPro-Extralight" w:hAnsi="SeroPro-Extralight" w:cs="Times New Roman"/>
          <w:sz w:val="24"/>
          <w:szCs w:val="24"/>
        </w:rPr>
      </w:pPr>
      <w:r w:rsidRPr="00922A3E">
        <w:rPr>
          <w:rFonts w:ascii="SeroPro-Extralight" w:hAnsi="SeroPro-Extralight" w:cs="Times New Roman"/>
          <w:sz w:val="24"/>
          <w:szCs w:val="24"/>
        </w:rPr>
        <w:t>применение МО</w:t>
      </w:r>
      <w:r w:rsidR="00E76E2B">
        <w:rPr>
          <w:rFonts w:ascii="SeroPro-Extralight" w:hAnsi="SeroPro-Extralight" w:cs="Times New Roman"/>
          <w:sz w:val="24"/>
          <w:szCs w:val="24"/>
        </w:rPr>
        <w:t>Х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 меняет значения некоторых коэффициентов реактивности, что в определенных условиях затрудняет управление состоянием активной зоны реактора;</w:t>
      </w:r>
    </w:p>
    <w:p w14:paraId="5E5C9BA2" w14:textId="77777777" w:rsidR="00922A3E" w:rsidRPr="00922A3E" w:rsidRDefault="00922A3E" w:rsidP="00922A3E">
      <w:pPr>
        <w:numPr>
          <w:ilvl w:val="0"/>
          <w:numId w:val="16"/>
        </w:numPr>
        <w:suppressAutoHyphens/>
        <w:spacing w:after="120"/>
        <w:jc w:val="both"/>
        <w:rPr>
          <w:rFonts w:ascii="SeroPro-Extralight" w:hAnsi="SeroPro-Extralight" w:cs="Times New Roman"/>
          <w:sz w:val="24"/>
          <w:szCs w:val="24"/>
        </w:rPr>
      </w:pPr>
      <w:proofErr w:type="spellStart"/>
      <w:r w:rsidRPr="00922A3E">
        <w:rPr>
          <w:rFonts w:ascii="SeroPro-Extralight" w:hAnsi="SeroPro-Extralight" w:cs="Times New Roman"/>
          <w:sz w:val="24"/>
          <w:szCs w:val="24"/>
        </w:rPr>
        <w:t>пикование</w:t>
      </w:r>
      <w:proofErr w:type="spellEnd"/>
      <w:r w:rsidRPr="00922A3E">
        <w:rPr>
          <w:rFonts w:ascii="SeroPro-Extralight" w:hAnsi="SeroPro-Extralight" w:cs="Times New Roman"/>
          <w:sz w:val="24"/>
          <w:szCs w:val="24"/>
        </w:rPr>
        <w:t xml:space="preserve"> мощности (неоднородность тепловыделения) возрастает;</w:t>
      </w:r>
    </w:p>
    <w:p w14:paraId="21CB8785" w14:textId="77777777" w:rsidR="00922A3E" w:rsidRPr="00922A3E" w:rsidRDefault="00922A3E" w:rsidP="00922A3E">
      <w:pPr>
        <w:numPr>
          <w:ilvl w:val="0"/>
          <w:numId w:val="16"/>
        </w:numPr>
        <w:suppressAutoHyphens/>
        <w:spacing w:after="120"/>
        <w:jc w:val="both"/>
        <w:rPr>
          <w:rFonts w:ascii="SeroPro-Extralight" w:hAnsi="SeroPro-Extralight" w:cs="Times New Roman"/>
          <w:sz w:val="24"/>
          <w:szCs w:val="24"/>
        </w:rPr>
      </w:pPr>
      <w:r w:rsidRPr="00922A3E">
        <w:rPr>
          <w:rFonts w:ascii="SeroPro-Extralight" w:hAnsi="SeroPro-Extralight" w:cs="Times New Roman"/>
          <w:sz w:val="24"/>
          <w:szCs w:val="24"/>
        </w:rPr>
        <w:t>уменьшается доля запаздывающих нейтронов, что затрудняет управление реактором;</w:t>
      </w:r>
    </w:p>
    <w:p w14:paraId="181AC1DA" w14:textId="77777777" w:rsidR="00922A3E" w:rsidRPr="00922A3E" w:rsidRDefault="00922A3E" w:rsidP="00922A3E">
      <w:pPr>
        <w:numPr>
          <w:ilvl w:val="0"/>
          <w:numId w:val="16"/>
        </w:numPr>
        <w:suppressAutoHyphens/>
        <w:spacing w:after="120"/>
        <w:jc w:val="both"/>
        <w:rPr>
          <w:rFonts w:ascii="SeroPro-Extralight" w:hAnsi="SeroPro-Extralight" w:cs="Times New Roman"/>
          <w:sz w:val="24"/>
          <w:szCs w:val="24"/>
        </w:rPr>
      </w:pPr>
      <w:r w:rsidRPr="00922A3E">
        <w:rPr>
          <w:rFonts w:ascii="SeroPro-Extralight" w:hAnsi="SeroPro-Extralight" w:cs="Times New Roman"/>
          <w:sz w:val="24"/>
          <w:szCs w:val="24"/>
        </w:rPr>
        <w:t>спектр энергий нейтронов становится более «жестким» (т.е. их энергия повышается).</w:t>
      </w:r>
    </w:p>
    <w:p w14:paraId="558B7514" w14:textId="12C3D4FC" w:rsidR="00922A3E" w:rsidRPr="00922A3E" w:rsidRDefault="00922A3E" w:rsidP="00922A3E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22A3E">
        <w:rPr>
          <w:rFonts w:ascii="SeroPro-Extralight" w:hAnsi="SeroPro-Extralight" w:cs="Times New Roman"/>
          <w:sz w:val="24"/>
          <w:szCs w:val="24"/>
        </w:rPr>
        <w:lastRenderedPageBreak/>
        <w:t>Таким образом, использование МО</w:t>
      </w:r>
      <w:r w:rsidR="00E76E2B">
        <w:rPr>
          <w:rFonts w:ascii="SeroPro-Extralight" w:hAnsi="SeroPro-Extralight" w:cs="Times New Roman"/>
          <w:sz w:val="24"/>
          <w:szCs w:val="24"/>
        </w:rPr>
        <w:t>Х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 сокращает запас устойчивости </w:t>
      </w:r>
      <w:proofErr w:type="spellStart"/>
      <w:r w:rsidRPr="00922A3E">
        <w:rPr>
          <w:rFonts w:ascii="SeroPro-Extralight" w:hAnsi="SeroPro-Extralight" w:cs="Times New Roman"/>
          <w:sz w:val="24"/>
          <w:szCs w:val="24"/>
        </w:rPr>
        <w:t>легководных</w:t>
      </w:r>
      <w:proofErr w:type="spellEnd"/>
      <w:r w:rsidRPr="00922A3E">
        <w:rPr>
          <w:rFonts w:ascii="SeroPro-Extralight" w:hAnsi="SeroPro-Extralight" w:cs="Times New Roman"/>
          <w:sz w:val="24"/>
          <w:szCs w:val="24"/>
        </w:rPr>
        <w:t xml:space="preserve"> реакторов. Безопасность реактора, особенно при высоком содержании плутония и при высоких степенях выгорания становится под угрозой. Плутоний опасен в радиологическом смысле (т.е. как источник радиоактивного загрязнения). Достаточно упомянуть, что радиационная опасность, исходящая из свежего </w:t>
      </w:r>
      <w:proofErr w:type="gramStart"/>
      <w:r w:rsidRPr="00922A3E">
        <w:rPr>
          <w:rFonts w:ascii="SeroPro-Extralight" w:hAnsi="SeroPro-Extralight" w:cs="Times New Roman"/>
          <w:sz w:val="24"/>
          <w:szCs w:val="24"/>
        </w:rPr>
        <w:t>МО</w:t>
      </w:r>
      <w:r w:rsidR="00E76E2B">
        <w:rPr>
          <w:rFonts w:ascii="SeroPro-Extralight" w:hAnsi="SeroPro-Extralight" w:cs="Times New Roman"/>
          <w:sz w:val="24"/>
          <w:szCs w:val="24"/>
        </w:rPr>
        <w:t>Х</w:t>
      </w:r>
      <w:r w:rsidRPr="00922A3E">
        <w:rPr>
          <w:rFonts w:ascii="SeroPro-Extralight" w:hAnsi="SeroPro-Extralight" w:cs="Times New Roman"/>
          <w:sz w:val="24"/>
          <w:szCs w:val="24"/>
        </w:rPr>
        <w:t>-топлива</w:t>
      </w:r>
      <w:proofErr w:type="gramEnd"/>
      <w:r w:rsidRPr="00922A3E">
        <w:rPr>
          <w:rFonts w:ascii="SeroPro-Extralight" w:hAnsi="SeroPro-Extralight" w:cs="Times New Roman"/>
          <w:sz w:val="24"/>
          <w:szCs w:val="24"/>
        </w:rPr>
        <w:t xml:space="preserve"> намного выше опасности свежего уранового топлива. Аналогично, </w:t>
      </w:r>
      <w:proofErr w:type="gramStart"/>
      <w:r w:rsidRPr="00922A3E">
        <w:rPr>
          <w:rFonts w:ascii="SeroPro-Extralight" w:hAnsi="SeroPro-Extralight" w:cs="Times New Roman"/>
          <w:sz w:val="24"/>
          <w:szCs w:val="24"/>
        </w:rPr>
        <w:t>отработанное</w:t>
      </w:r>
      <w:proofErr w:type="gramEnd"/>
      <w:r w:rsidRPr="00922A3E">
        <w:rPr>
          <w:rFonts w:ascii="SeroPro-Extralight" w:hAnsi="SeroPro-Extralight" w:cs="Times New Roman"/>
          <w:sz w:val="24"/>
          <w:szCs w:val="24"/>
        </w:rPr>
        <w:t xml:space="preserve"> МО</w:t>
      </w:r>
      <w:r w:rsidR="00E76E2B">
        <w:rPr>
          <w:rFonts w:ascii="SeroPro-Extralight" w:hAnsi="SeroPro-Extralight" w:cs="Times New Roman"/>
          <w:sz w:val="24"/>
          <w:szCs w:val="24"/>
        </w:rPr>
        <w:t>Х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-топливо гораздо опаснее отработанного уранового топлива (из-за повышенного содержания плутония и других трансурановых элементов). Утилизация отработанного плутония осуществляется иммобилизацией, то есть размещением его в блоке из стекла или керамики, Иммобилизация чревата радиационным повреждением стекла, необходимостью отвода избыточного тепловыделения. На 1 кг плутония нужно до 100 кг стекла или керамики. И при этом нет полной уверенности в надёжности и безопасности. Можно выделить три составляющих радиологического риска: </w:t>
      </w:r>
    </w:p>
    <w:p w14:paraId="62175289" w14:textId="77777777" w:rsidR="00922A3E" w:rsidRPr="00922A3E" w:rsidRDefault="00922A3E" w:rsidP="00922A3E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22A3E">
        <w:rPr>
          <w:rFonts w:ascii="SeroPro-Extralight" w:hAnsi="SeroPro-Extralight" w:cs="Times New Roman"/>
          <w:sz w:val="24"/>
          <w:szCs w:val="24"/>
        </w:rPr>
        <w:t xml:space="preserve">- попадание плутония и других трансурановых элементов внутрь организма. Плутоний токсичнее урана: вдыхание менее 0,1 мг плутония смертельно. Реакторный плутоний токсичнее чистого </w:t>
      </w:r>
      <w:r w:rsidRPr="00922A3E">
        <w:rPr>
          <w:rFonts w:ascii="SeroPro-Extralight" w:hAnsi="SeroPro-Extralight" w:cs="Times New Roman"/>
          <w:sz w:val="24"/>
          <w:szCs w:val="24"/>
          <w:vertAlign w:val="superscript"/>
        </w:rPr>
        <w:t>239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Pu. Опасность вдыхания особенно затрагивает занятых на предприятиях по производству МОКС и операторов реактора; </w:t>
      </w:r>
    </w:p>
    <w:p w14:paraId="33C63C8B" w14:textId="77777777" w:rsidR="00922A3E" w:rsidRPr="00922A3E" w:rsidRDefault="00922A3E" w:rsidP="00922A3E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22A3E">
        <w:rPr>
          <w:rFonts w:ascii="SeroPro-Extralight" w:hAnsi="SeroPro-Extralight" w:cs="Times New Roman"/>
          <w:sz w:val="24"/>
          <w:szCs w:val="24"/>
        </w:rPr>
        <w:t xml:space="preserve">- облучение </w:t>
      </w:r>
      <w:proofErr w:type="gramStart"/>
      <w:r w:rsidRPr="00922A3E">
        <w:rPr>
          <w:rFonts w:ascii="SeroPro-Extralight" w:hAnsi="SeroPro-Extralight" w:cs="Times New Roman"/>
          <w:sz w:val="24"/>
          <w:szCs w:val="24"/>
        </w:rPr>
        <w:t>γ-</w:t>
      </w:r>
      <w:proofErr w:type="gramEnd"/>
      <w:r w:rsidRPr="00922A3E">
        <w:rPr>
          <w:rFonts w:ascii="SeroPro-Extralight" w:hAnsi="SeroPro-Extralight" w:cs="Times New Roman"/>
          <w:sz w:val="24"/>
          <w:szCs w:val="24"/>
        </w:rPr>
        <w:t xml:space="preserve">лучами, возникающими при распаде </w:t>
      </w:r>
      <w:r w:rsidRPr="00922A3E">
        <w:rPr>
          <w:rFonts w:ascii="SeroPro-Extralight" w:hAnsi="SeroPro-Extralight" w:cs="Times New Roman"/>
          <w:sz w:val="24"/>
          <w:szCs w:val="24"/>
          <w:vertAlign w:val="superscript"/>
        </w:rPr>
        <w:t>241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Am. При распаде </w:t>
      </w:r>
      <w:r w:rsidRPr="00922A3E">
        <w:rPr>
          <w:rFonts w:ascii="SeroPro-Extralight" w:hAnsi="SeroPro-Extralight" w:cs="Times New Roman"/>
          <w:sz w:val="24"/>
          <w:szCs w:val="24"/>
          <w:vertAlign w:val="superscript"/>
        </w:rPr>
        <w:t>241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Pu образуется </w:t>
      </w:r>
      <w:r w:rsidRPr="00922A3E">
        <w:rPr>
          <w:rFonts w:ascii="SeroPro-Extralight" w:hAnsi="SeroPro-Extralight" w:cs="Times New Roman"/>
          <w:sz w:val="24"/>
          <w:szCs w:val="24"/>
          <w:vertAlign w:val="superscript"/>
        </w:rPr>
        <w:t>241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Am, являющийся источником </w:t>
      </w:r>
      <w:proofErr w:type="gramStart"/>
      <w:r w:rsidRPr="00922A3E">
        <w:rPr>
          <w:rFonts w:ascii="SeroPro-Extralight" w:hAnsi="SeroPro-Extralight" w:cs="Times New Roman"/>
          <w:sz w:val="24"/>
          <w:szCs w:val="24"/>
        </w:rPr>
        <w:t>γ-</w:t>
      </w:r>
      <w:proofErr w:type="gramEnd"/>
      <w:r w:rsidRPr="00922A3E">
        <w:rPr>
          <w:rFonts w:ascii="SeroPro-Extralight" w:hAnsi="SeroPro-Extralight" w:cs="Times New Roman"/>
          <w:sz w:val="24"/>
          <w:szCs w:val="24"/>
        </w:rPr>
        <w:t xml:space="preserve">лучей. Период полураспада для этого процесса равен 14,4 года. Так как содержание изотопа </w:t>
      </w:r>
      <w:r w:rsidRPr="00922A3E">
        <w:rPr>
          <w:rFonts w:ascii="SeroPro-Extralight" w:hAnsi="SeroPro-Extralight" w:cs="Times New Roman"/>
          <w:sz w:val="24"/>
          <w:szCs w:val="24"/>
          <w:vertAlign w:val="superscript"/>
        </w:rPr>
        <w:t>241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Pu в реакторном плутонии равно 10–15%, то примерно 0,5–0,7% от общего количества плутония ежегодно переходит в </w:t>
      </w:r>
      <w:r w:rsidRPr="00922A3E">
        <w:rPr>
          <w:rFonts w:ascii="SeroPro-Extralight" w:hAnsi="SeroPro-Extralight" w:cs="Times New Roman"/>
          <w:sz w:val="24"/>
          <w:szCs w:val="24"/>
          <w:vertAlign w:val="superscript"/>
        </w:rPr>
        <w:t>241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Am. Поэтому </w:t>
      </w:r>
      <w:proofErr w:type="gramStart"/>
      <w:r w:rsidRPr="00922A3E">
        <w:rPr>
          <w:rFonts w:ascii="SeroPro-Extralight" w:hAnsi="SeroPro-Extralight" w:cs="Times New Roman"/>
          <w:sz w:val="24"/>
          <w:szCs w:val="24"/>
        </w:rPr>
        <w:t>γ-</w:t>
      </w:r>
      <w:proofErr w:type="gramEnd"/>
      <w:r w:rsidRPr="00922A3E">
        <w:rPr>
          <w:rFonts w:ascii="SeroPro-Extralight" w:hAnsi="SeroPro-Extralight" w:cs="Times New Roman"/>
          <w:sz w:val="24"/>
          <w:szCs w:val="24"/>
        </w:rPr>
        <w:t xml:space="preserve">активность выделенного плутония возрастает в процессе хранения после переработки (из-за накопления </w:t>
      </w:r>
      <w:r w:rsidRPr="00922A3E">
        <w:rPr>
          <w:rFonts w:ascii="SeroPro-Extralight" w:hAnsi="SeroPro-Extralight" w:cs="Times New Roman"/>
          <w:sz w:val="24"/>
          <w:szCs w:val="24"/>
          <w:vertAlign w:val="superscript"/>
        </w:rPr>
        <w:t>241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Am), но в то же время она тем меньше, чем больше времени выдерживался материал до переработки (из-за распада </w:t>
      </w:r>
      <w:r w:rsidRPr="00922A3E">
        <w:rPr>
          <w:rFonts w:ascii="SeroPro-Extralight" w:hAnsi="SeroPro-Extralight" w:cs="Times New Roman"/>
          <w:sz w:val="24"/>
          <w:szCs w:val="24"/>
          <w:vertAlign w:val="superscript"/>
        </w:rPr>
        <w:t>241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Pu); </w:t>
      </w:r>
    </w:p>
    <w:p w14:paraId="570D741D" w14:textId="1520136B" w:rsidR="00922A3E" w:rsidRPr="00922A3E" w:rsidRDefault="00922A3E" w:rsidP="00922A3E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22A3E">
        <w:rPr>
          <w:rFonts w:ascii="SeroPro-Extralight" w:hAnsi="SeroPro-Extralight" w:cs="Times New Roman"/>
          <w:sz w:val="24"/>
          <w:szCs w:val="24"/>
        </w:rPr>
        <w:t>- нейтронное излучение. Быстрые (высокоэнергичные) нейтроны являются одним из самых опасных видов ионизирующего излучения. Плутоний излучает нейтроны в результате двух процессов: при спонтанном распаде изотопов с четными массовыми числами (</w:t>
      </w:r>
      <w:r w:rsidRPr="00922A3E">
        <w:rPr>
          <w:rFonts w:ascii="SeroPro-Extralight" w:hAnsi="SeroPro-Extralight" w:cs="Times New Roman"/>
          <w:sz w:val="24"/>
          <w:szCs w:val="24"/>
          <w:vertAlign w:val="superscript"/>
        </w:rPr>
        <w:t>238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Pu, </w:t>
      </w:r>
      <w:r w:rsidRPr="00922A3E">
        <w:rPr>
          <w:rFonts w:ascii="SeroPro-Extralight" w:hAnsi="SeroPro-Extralight" w:cs="Times New Roman"/>
          <w:sz w:val="24"/>
          <w:szCs w:val="24"/>
          <w:vertAlign w:val="superscript"/>
        </w:rPr>
        <w:t>240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Pu и </w:t>
      </w:r>
      <w:r w:rsidRPr="00922A3E">
        <w:rPr>
          <w:rFonts w:ascii="SeroPro-Extralight" w:hAnsi="SeroPro-Extralight" w:cs="Times New Roman"/>
          <w:sz w:val="24"/>
          <w:szCs w:val="24"/>
          <w:vertAlign w:val="superscript"/>
        </w:rPr>
        <w:t>24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2Pu), а также в результате реакций </w:t>
      </w:r>
      <w:proofErr w:type="gramStart"/>
      <w:r w:rsidRPr="00922A3E">
        <w:rPr>
          <w:rFonts w:ascii="SeroPro-Extralight" w:hAnsi="SeroPro-Extralight" w:cs="Times New Roman"/>
          <w:sz w:val="24"/>
          <w:szCs w:val="24"/>
        </w:rPr>
        <w:t>α-</w:t>
      </w:r>
      <w:proofErr w:type="gramEnd"/>
      <w:r w:rsidRPr="00922A3E">
        <w:rPr>
          <w:rFonts w:ascii="SeroPro-Extralight" w:hAnsi="SeroPro-Extralight" w:cs="Times New Roman"/>
          <w:sz w:val="24"/>
          <w:szCs w:val="24"/>
        </w:rPr>
        <w:t>частиц, испускаемых при распаде плутония, с легкими элементами (например, с кислородом). В случае обычного МО</w:t>
      </w:r>
      <w:r w:rsidR="00E76E2B">
        <w:rPr>
          <w:rFonts w:ascii="SeroPro-Extralight" w:hAnsi="SeroPro-Extralight" w:cs="Times New Roman"/>
          <w:sz w:val="24"/>
          <w:szCs w:val="24"/>
        </w:rPr>
        <w:t>Х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-топлива основной вклад в излучение нейтронов вносят спонтанные распады </w:t>
      </w:r>
      <w:r w:rsidRPr="00922A3E">
        <w:rPr>
          <w:rFonts w:ascii="SeroPro-Extralight" w:hAnsi="SeroPro-Extralight" w:cs="Times New Roman"/>
          <w:sz w:val="24"/>
          <w:szCs w:val="24"/>
          <w:vertAlign w:val="superscript"/>
        </w:rPr>
        <w:t>240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Pu и реакции с участием </w:t>
      </w:r>
      <w:proofErr w:type="gramStart"/>
      <w:r w:rsidRPr="00922A3E">
        <w:rPr>
          <w:rFonts w:ascii="SeroPro-Extralight" w:hAnsi="SeroPro-Extralight" w:cs="Times New Roman"/>
          <w:sz w:val="24"/>
          <w:szCs w:val="24"/>
        </w:rPr>
        <w:t>α-</w:t>
      </w:r>
      <w:proofErr w:type="gramEnd"/>
      <w:r w:rsidRPr="00922A3E">
        <w:rPr>
          <w:rFonts w:ascii="SeroPro-Extralight" w:hAnsi="SeroPro-Extralight" w:cs="Times New Roman"/>
          <w:sz w:val="24"/>
          <w:szCs w:val="24"/>
        </w:rPr>
        <w:t>частиц. Существует риск распространения плутония в среде обитания как процессе переработки и изготовления МО</w:t>
      </w:r>
      <w:r w:rsidR="00E76E2B">
        <w:rPr>
          <w:rFonts w:ascii="SeroPro-Extralight" w:hAnsi="SeroPro-Extralight" w:cs="Times New Roman"/>
          <w:sz w:val="24"/>
          <w:szCs w:val="24"/>
        </w:rPr>
        <w:t xml:space="preserve">Х </w:t>
      </w:r>
      <w:r w:rsidRPr="00922A3E">
        <w:rPr>
          <w:rFonts w:ascii="SeroPro-Extralight" w:hAnsi="SeroPro-Extralight" w:cs="Times New Roman"/>
          <w:sz w:val="24"/>
          <w:szCs w:val="24"/>
        </w:rPr>
        <w:t>(даже если они проистекают без аварий), так и вследствие несчастных случаев при переработке, хранении, транспортировке и обращении с плутонием, а также при изготовлении МО</w:t>
      </w:r>
      <w:r w:rsidR="00E76E2B">
        <w:rPr>
          <w:rFonts w:ascii="SeroPro-Extralight" w:hAnsi="SeroPro-Extralight" w:cs="Times New Roman"/>
          <w:sz w:val="24"/>
          <w:szCs w:val="24"/>
        </w:rPr>
        <w:t>Х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 и его транспортировке. В случае серьезной аварии на реакторе с нарушением герметичности активной зоны, доза на заданном расстоянии от реактора в случае загрузки его на треть </w:t>
      </w:r>
      <w:proofErr w:type="gramStart"/>
      <w:r w:rsidRPr="00922A3E">
        <w:rPr>
          <w:rFonts w:ascii="SeroPro-Extralight" w:hAnsi="SeroPro-Extralight" w:cs="Times New Roman"/>
          <w:sz w:val="24"/>
          <w:szCs w:val="24"/>
        </w:rPr>
        <w:t>МО</w:t>
      </w:r>
      <w:r w:rsidR="00E76E2B">
        <w:rPr>
          <w:rFonts w:ascii="SeroPro-Extralight" w:hAnsi="SeroPro-Extralight" w:cs="Times New Roman"/>
          <w:sz w:val="24"/>
          <w:szCs w:val="24"/>
        </w:rPr>
        <w:t>Х</w:t>
      </w:r>
      <w:r w:rsidRPr="00922A3E">
        <w:rPr>
          <w:rFonts w:ascii="SeroPro-Extralight" w:hAnsi="SeroPro-Extralight" w:cs="Times New Roman"/>
          <w:sz w:val="24"/>
          <w:szCs w:val="24"/>
        </w:rPr>
        <w:t>-топливом</w:t>
      </w:r>
      <w:proofErr w:type="gramEnd"/>
      <w:r w:rsidRPr="00922A3E">
        <w:rPr>
          <w:rFonts w:ascii="SeroPro-Extralight" w:hAnsi="SeroPro-Extralight" w:cs="Times New Roman"/>
          <w:sz w:val="24"/>
          <w:szCs w:val="24"/>
        </w:rPr>
        <w:t xml:space="preserve"> будет выше в 2,3</w:t>
      </w:r>
      <w:r w:rsidR="00300962">
        <w:rPr>
          <w:rFonts w:ascii="SeroPro-Extralight" w:hAnsi="SeroPro-Extralight" w:cs="Times New Roman"/>
          <w:sz w:val="24"/>
          <w:szCs w:val="24"/>
        </w:rPr>
        <w:t xml:space="preserve"> </w:t>
      </w:r>
      <w:r w:rsidRPr="00922A3E">
        <w:rPr>
          <w:rFonts w:ascii="SeroPro-Extralight" w:hAnsi="SeroPro-Extralight" w:cs="Times New Roman"/>
          <w:sz w:val="24"/>
          <w:szCs w:val="24"/>
        </w:rPr>
        <w:t>–</w:t>
      </w:r>
      <w:r w:rsidR="00300962">
        <w:rPr>
          <w:rFonts w:ascii="SeroPro-Extralight" w:hAnsi="SeroPro-Extralight" w:cs="Times New Roman"/>
          <w:sz w:val="24"/>
          <w:szCs w:val="24"/>
        </w:rPr>
        <w:t xml:space="preserve"> 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2,5 раза. В столько же </w:t>
      </w:r>
      <w:r w:rsidRPr="00922A3E">
        <w:rPr>
          <w:rFonts w:ascii="SeroPro-Extralight" w:hAnsi="SeroPro-Extralight" w:cs="Times New Roman"/>
          <w:sz w:val="24"/>
          <w:szCs w:val="24"/>
        </w:rPr>
        <w:lastRenderedPageBreak/>
        <w:t>раз усугубятся последствия выброса радиоактивности. Применение МО</w:t>
      </w:r>
      <w:r w:rsidR="00E76E2B">
        <w:rPr>
          <w:rFonts w:ascii="SeroPro-Extralight" w:hAnsi="SeroPro-Extralight" w:cs="Times New Roman"/>
          <w:sz w:val="24"/>
          <w:szCs w:val="24"/>
        </w:rPr>
        <w:t>Х</w:t>
      </w:r>
      <w:r w:rsidRPr="00922A3E">
        <w:rPr>
          <w:rFonts w:ascii="SeroPro-Extralight" w:hAnsi="SeroPro-Extralight" w:cs="Times New Roman"/>
          <w:sz w:val="24"/>
          <w:szCs w:val="24"/>
        </w:rPr>
        <w:t xml:space="preserve"> способно усугубить отрицательные экологические последствия аварии в 3,2</w:t>
      </w:r>
      <w:r w:rsidR="00300962">
        <w:rPr>
          <w:rFonts w:ascii="SeroPro-Extralight" w:hAnsi="SeroPro-Extralight" w:cs="Times New Roman"/>
          <w:sz w:val="24"/>
          <w:szCs w:val="24"/>
        </w:rPr>
        <w:t xml:space="preserve"> </w:t>
      </w:r>
      <w:r w:rsidRPr="00922A3E">
        <w:rPr>
          <w:rFonts w:ascii="SeroPro-Extralight" w:hAnsi="SeroPro-Extralight" w:cs="Times New Roman"/>
          <w:sz w:val="24"/>
          <w:szCs w:val="24"/>
        </w:rPr>
        <w:t>–</w:t>
      </w:r>
      <w:r w:rsidR="00300962">
        <w:rPr>
          <w:rFonts w:ascii="SeroPro-Extralight" w:hAnsi="SeroPro-Extralight" w:cs="Times New Roman"/>
          <w:sz w:val="24"/>
          <w:szCs w:val="24"/>
        </w:rPr>
        <w:t xml:space="preserve"> </w:t>
      </w:r>
      <w:r w:rsidRPr="00922A3E">
        <w:rPr>
          <w:rFonts w:ascii="SeroPro-Extralight" w:hAnsi="SeroPro-Extralight" w:cs="Times New Roman"/>
          <w:sz w:val="24"/>
          <w:szCs w:val="24"/>
        </w:rPr>
        <w:t>4 раза.</w:t>
      </w:r>
      <w:bookmarkStart w:id="0" w:name="_GoBack"/>
      <w:bookmarkEnd w:id="0"/>
    </w:p>
    <w:sectPr w:rsidR="00922A3E" w:rsidRPr="00922A3E" w:rsidSect="00646639">
      <w:headerReference w:type="default" r:id="rId13"/>
      <w:footerReference w:type="default" r:id="rId14"/>
      <w:pgSz w:w="11906" w:h="16838"/>
      <w:pgMar w:top="1262" w:right="1133" w:bottom="851" w:left="1701" w:header="283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C7341" w14:textId="77777777" w:rsidR="009F4AE6" w:rsidRDefault="009F4AE6" w:rsidP="00081B73">
      <w:pPr>
        <w:spacing w:after="0" w:line="240" w:lineRule="auto"/>
      </w:pPr>
      <w:r>
        <w:separator/>
      </w:r>
    </w:p>
  </w:endnote>
  <w:endnote w:type="continuationSeparator" w:id="0">
    <w:p w14:paraId="2E0AC78A" w14:textId="77777777" w:rsidR="009F4AE6" w:rsidRDefault="009F4AE6" w:rsidP="0008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oPro-Black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roPro-Light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SeroPro-Bold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SeroPro-Extralight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69073" w14:textId="77777777" w:rsidR="00922A3E" w:rsidRPr="00EF67C3" w:rsidRDefault="00922A3E" w:rsidP="00646639">
    <w:pPr>
      <w:pStyle w:val="a8"/>
      <w:rPr>
        <w:rFonts w:ascii="SeroPro-Light" w:hAnsi="SeroPro-Light"/>
        <w:sz w:val="16"/>
        <w:szCs w:val="16"/>
        <w:lang w:val="en-US"/>
      </w:rPr>
    </w:pPr>
  </w:p>
  <w:p w14:paraId="36C07E0B" w14:textId="77777777" w:rsidR="00922A3E" w:rsidRDefault="00922A3E" w:rsidP="00646639">
    <w:pPr>
      <w:pStyle w:val="a8"/>
      <w:rPr>
        <w:rFonts w:ascii="SeroPro-Light" w:hAnsi="SeroPro-Light"/>
        <w:lang w:val="en-US"/>
      </w:rPr>
    </w:pPr>
    <w:r>
      <w:rPr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6FFE99" wp14:editId="39870D32">
              <wp:simplePos x="0" y="0"/>
              <wp:positionH relativeFrom="page">
                <wp:align>right</wp:align>
              </wp:positionH>
              <wp:positionV relativeFrom="paragraph">
                <wp:posOffset>0</wp:posOffset>
              </wp:positionV>
              <wp:extent cx="7519916" cy="0"/>
              <wp:effectExtent l="0" t="0" r="24130" b="19050"/>
              <wp:wrapNone/>
              <wp:docPr id="13" name="Прямая соединительная линия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9916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B96A51" id="Прямая соединительная линия 13" o:spid="_x0000_s1026" style="position:absolute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0.9pt,0" to="113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" strokecolor="#aeaaaa [2414]" strokeweight=".5pt">
              <v:stroke dashstyle="1 1" joinstyle="miter"/>
              <w10:wrap anchorx="page"/>
            </v:line>
          </w:pict>
        </mc:Fallback>
      </mc:AlternateContent>
    </w:r>
  </w:p>
  <w:tbl>
    <w:tblPr>
      <w:tblStyle w:val="aa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5528"/>
      <w:gridCol w:w="2835"/>
    </w:tblGrid>
    <w:tr w:rsidR="00922A3E" w14:paraId="39B743C7" w14:textId="77777777" w:rsidTr="00646639">
      <w:tc>
        <w:tcPr>
          <w:tcW w:w="2694" w:type="dxa"/>
          <w:vAlign w:val="center"/>
        </w:tcPr>
        <w:p w14:paraId="11B045EA" w14:textId="1538926A" w:rsidR="00922A3E" w:rsidRPr="00B9223E" w:rsidRDefault="00922A3E" w:rsidP="00B9223E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Москва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t>, 20</w:t>
          </w: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22</w:t>
          </w:r>
        </w:p>
      </w:tc>
      <w:tc>
        <w:tcPr>
          <w:tcW w:w="5528" w:type="dxa"/>
          <w:vAlign w:val="center"/>
        </w:tcPr>
        <w:p w14:paraId="13BAC9CA" w14:textId="461D440D" w:rsidR="00922A3E" w:rsidRPr="00D45DBD" w:rsidRDefault="00922A3E" w:rsidP="00D12F14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 w:rsidRPr="00D45DBD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Произведено ФГАОУ ВО НИЯУ МИФИ. Все права защищены. Любое использование данной работы подлежит получению лицензии от ФГАОУ ВО НИЯУ МИФИ.</w:t>
          </w:r>
        </w:p>
      </w:tc>
      <w:tc>
        <w:tcPr>
          <w:tcW w:w="2835" w:type="dxa"/>
          <w:vAlign w:val="center"/>
        </w:tcPr>
        <w:p w14:paraId="7FDC18FB" w14:textId="77777777" w:rsidR="00922A3E" w:rsidRPr="00646639" w:rsidRDefault="00922A3E" w:rsidP="00E77341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Страница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t xml:space="preserve"> 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begin"/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instrText>PAGE   \* MERGEFORMAT</w:instrTex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separate"/>
          </w:r>
          <w:r w:rsidR="00E3110D">
            <w:rPr>
              <w:rFonts w:ascii="SeroPro-Light" w:hAnsi="SeroPro-Light"/>
              <w:noProof/>
              <w:color w:val="AEAAAA" w:themeColor="background2" w:themeShade="BF"/>
              <w:sz w:val="20"/>
              <w:szCs w:val="20"/>
              <w:lang w:val="en-US"/>
            </w:rPr>
            <w:t>21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end"/>
          </w:r>
        </w:p>
      </w:tc>
    </w:tr>
  </w:tbl>
  <w:p w14:paraId="46B00707" w14:textId="77777777" w:rsidR="00922A3E" w:rsidRPr="005458E6" w:rsidRDefault="00922A3E" w:rsidP="00300392">
    <w:pPr>
      <w:pStyle w:val="a8"/>
      <w:rPr>
        <w:rFonts w:ascii="SeroPro-Light" w:hAnsi="SeroPro-Light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73B36" w14:textId="77777777" w:rsidR="009F4AE6" w:rsidRDefault="009F4AE6" w:rsidP="00081B73">
      <w:pPr>
        <w:spacing w:after="0" w:line="240" w:lineRule="auto"/>
      </w:pPr>
      <w:r>
        <w:separator/>
      </w:r>
    </w:p>
  </w:footnote>
  <w:footnote w:type="continuationSeparator" w:id="0">
    <w:p w14:paraId="1E96DBDC" w14:textId="77777777" w:rsidR="009F4AE6" w:rsidRDefault="009F4AE6" w:rsidP="0008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11052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9"/>
      <w:gridCol w:w="5528"/>
      <w:gridCol w:w="2825"/>
    </w:tblGrid>
    <w:tr w:rsidR="00922A3E" w:rsidRPr="00C845A1" w14:paraId="550F2548" w14:textId="77777777" w:rsidTr="00646639">
      <w:tc>
        <w:tcPr>
          <w:tcW w:w="2699" w:type="dxa"/>
          <w:vAlign w:val="center"/>
        </w:tcPr>
        <w:p w14:paraId="2812FF70" w14:textId="4DDFA587" w:rsidR="00922A3E" w:rsidRPr="00C845A1" w:rsidRDefault="00922A3E" w:rsidP="00765B6E">
          <w:pPr>
            <w:pStyle w:val="a6"/>
            <w:rPr>
              <w:color w:val="595959" w:themeColor="text1" w:themeTint="A6"/>
            </w:rPr>
          </w:pPr>
          <w:r>
            <w:rPr>
              <w:noProof/>
              <w:lang w:eastAsia="ru-RU"/>
            </w:rPr>
            <w:drawing>
              <wp:inline distT="0" distB="0" distL="0" distR="0" wp14:anchorId="40B60370" wp14:editId="39FDB348">
                <wp:extent cx="869196" cy="866775"/>
                <wp:effectExtent l="0" t="0" r="762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1267" cy="878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7BDE2454" w14:textId="128B510B" w:rsidR="00922A3E" w:rsidRPr="00647739" w:rsidRDefault="00922A3E" w:rsidP="00765B6E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Курс</w:t>
          </w:r>
          <w:r w:rsidRPr="00647739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: </w:t>
          </w:r>
          <w:r w:rsidRPr="00E52FD9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Производство керамического ядерного топлива</w:t>
          </w:r>
        </w:p>
        <w:p w14:paraId="1424B702" w14:textId="32C6C9DA" w:rsidR="00922A3E" w:rsidRPr="00647739" w:rsidRDefault="00922A3E" w:rsidP="005433C3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Модуль</w:t>
          </w:r>
          <w:r w:rsidRPr="00E52FD9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 </w:t>
          </w: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7:</w:t>
          </w:r>
          <w:r w:rsidRPr="00E52FD9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 </w:t>
          </w:r>
          <w:r w:rsidRPr="005433C3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Технология оксидного смешанного  керамического топлива</w:t>
          </w:r>
        </w:p>
      </w:tc>
      <w:tc>
        <w:tcPr>
          <w:tcW w:w="2825" w:type="dxa"/>
          <w:vAlign w:val="center"/>
        </w:tcPr>
        <w:p w14:paraId="5F8D9161" w14:textId="77777777" w:rsidR="00922A3E" w:rsidRPr="005433C3" w:rsidRDefault="00922A3E" w:rsidP="00300392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 w:rsidRPr="005433C3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_________________</w:t>
          </w:r>
        </w:p>
      </w:tc>
    </w:tr>
  </w:tbl>
  <w:p w14:paraId="41161C57" w14:textId="77777777" w:rsidR="00922A3E" w:rsidRPr="005433C3" w:rsidRDefault="00922A3E" w:rsidP="00646639">
    <w:pPr>
      <w:pStyle w:val="a6"/>
      <w:rPr>
        <w:color w:val="595959" w:themeColor="text1" w:themeTint="A6"/>
      </w:rPr>
    </w:pPr>
    <w:r>
      <w:rPr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354AA5" wp14:editId="087D6A9F">
              <wp:simplePos x="0" y="0"/>
              <wp:positionH relativeFrom="page">
                <wp:align>right</wp:align>
              </wp:positionH>
              <wp:positionV relativeFrom="paragraph">
                <wp:posOffset>166562</wp:posOffset>
              </wp:positionV>
              <wp:extent cx="7519916" cy="0"/>
              <wp:effectExtent l="0" t="0" r="241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9916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6953483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0.9pt,13.1pt" to="113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" strokecolor="#aeaaaa [2414]" strokeweight=".5pt">
              <v:stroke dashstyle="1 1" joinstyle="miter"/>
              <w10:wrap anchorx="page"/>
            </v:line>
          </w:pict>
        </mc:Fallback>
      </mc:AlternateContent>
    </w:r>
  </w:p>
  <w:p w14:paraId="0849FFA3" w14:textId="77777777" w:rsidR="00922A3E" w:rsidRPr="005433C3" w:rsidRDefault="00922A3E" w:rsidP="00646639">
    <w:pPr>
      <w:pStyle w:val="a6"/>
      <w:rPr>
        <w:color w:val="595959" w:themeColor="text1" w:themeTint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71C"/>
    <w:multiLevelType w:val="hybridMultilevel"/>
    <w:tmpl w:val="E682A278"/>
    <w:lvl w:ilvl="0" w:tplc="6AD4B2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617327"/>
    <w:multiLevelType w:val="hybridMultilevel"/>
    <w:tmpl w:val="CCB4BB00"/>
    <w:lvl w:ilvl="0" w:tplc="6AD4B2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1D0F94"/>
    <w:multiLevelType w:val="hybridMultilevel"/>
    <w:tmpl w:val="A2C852D0"/>
    <w:lvl w:ilvl="0" w:tplc="70B09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D8E26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70832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2146B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76A3C4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3A2690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BEC34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CDCD4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A56477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15A45971"/>
    <w:multiLevelType w:val="hybridMultilevel"/>
    <w:tmpl w:val="3EE40E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057D1E"/>
    <w:multiLevelType w:val="hybridMultilevel"/>
    <w:tmpl w:val="58960024"/>
    <w:lvl w:ilvl="0" w:tplc="6AD4B2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643582"/>
    <w:multiLevelType w:val="hybridMultilevel"/>
    <w:tmpl w:val="F81ABE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A86478"/>
    <w:multiLevelType w:val="hybridMultilevel"/>
    <w:tmpl w:val="1E3C28FE"/>
    <w:lvl w:ilvl="0" w:tplc="6AD4B2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226CAF"/>
    <w:multiLevelType w:val="hybridMultilevel"/>
    <w:tmpl w:val="A11E6E9A"/>
    <w:lvl w:ilvl="0" w:tplc="6AD4B2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2E5908"/>
    <w:multiLevelType w:val="hybridMultilevel"/>
    <w:tmpl w:val="97BA3534"/>
    <w:lvl w:ilvl="0" w:tplc="6AD4B2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8479D3"/>
    <w:multiLevelType w:val="hybridMultilevel"/>
    <w:tmpl w:val="BA2832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E61BDA"/>
    <w:multiLevelType w:val="hybridMultilevel"/>
    <w:tmpl w:val="571AF222"/>
    <w:lvl w:ilvl="0" w:tplc="826AA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B2669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5768E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466E4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54C55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1B061C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62852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9721A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666AF9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>
    <w:nsid w:val="5019275D"/>
    <w:multiLevelType w:val="hybridMultilevel"/>
    <w:tmpl w:val="9086C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C60165"/>
    <w:multiLevelType w:val="hybridMultilevel"/>
    <w:tmpl w:val="79645F48"/>
    <w:lvl w:ilvl="0" w:tplc="D9F2D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9E60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EEF5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D879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0C1B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8674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4AC1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F087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E042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4A7DA1"/>
    <w:multiLevelType w:val="hybridMultilevel"/>
    <w:tmpl w:val="C8A02E0A"/>
    <w:lvl w:ilvl="0" w:tplc="6AD4B2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716F44"/>
    <w:multiLevelType w:val="hybridMultilevel"/>
    <w:tmpl w:val="CA6C0BBE"/>
    <w:lvl w:ilvl="0" w:tplc="A862565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0CF7795"/>
    <w:multiLevelType w:val="hybridMultilevel"/>
    <w:tmpl w:val="D0DE75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25E51B5"/>
    <w:multiLevelType w:val="multilevel"/>
    <w:tmpl w:val="91C0D5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8"/>
  </w:num>
  <w:num w:numId="5">
    <w:abstractNumId w:val="1"/>
  </w:num>
  <w:num w:numId="6">
    <w:abstractNumId w:val="15"/>
  </w:num>
  <w:num w:numId="7">
    <w:abstractNumId w:val="0"/>
  </w:num>
  <w:num w:numId="8">
    <w:abstractNumId w:val="7"/>
  </w:num>
  <w:num w:numId="9">
    <w:abstractNumId w:val="6"/>
  </w:num>
  <w:num w:numId="10">
    <w:abstractNumId w:val="1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5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A8"/>
    <w:rsid w:val="000144B0"/>
    <w:rsid w:val="0001639A"/>
    <w:rsid w:val="00017324"/>
    <w:rsid w:val="00032905"/>
    <w:rsid w:val="00032FEC"/>
    <w:rsid w:val="0006587F"/>
    <w:rsid w:val="00067311"/>
    <w:rsid w:val="00071D31"/>
    <w:rsid w:val="0007364D"/>
    <w:rsid w:val="00074323"/>
    <w:rsid w:val="00081B73"/>
    <w:rsid w:val="00097C06"/>
    <w:rsid w:val="000B2033"/>
    <w:rsid w:val="000C2747"/>
    <w:rsid w:val="000D3972"/>
    <w:rsid w:val="000F16EA"/>
    <w:rsid w:val="0010302A"/>
    <w:rsid w:val="001131FC"/>
    <w:rsid w:val="00135231"/>
    <w:rsid w:val="00145D19"/>
    <w:rsid w:val="00161A8C"/>
    <w:rsid w:val="001779D3"/>
    <w:rsid w:val="001A392C"/>
    <w:rsid w:val="001B1A28"/>
    <w:rsid w:val="0020728B"/>
    <w:rsid w:val="00225474"/>
    <w:rsid w:val="00274663"/>
    <w:rsid w:val="00284B4F"/>
    <w:rsid w:val="00300392"/>
    <w:rsid w:val="00300962"/>
    <w:rsid w:val="0032171A"/>
    <w:rsid w:val="00321D33"/>
    <w:rsid w:val="00371140"/>
    <w:rsid w:val="003B1253"/>
    <w:rsid w:val="003E27CA"/>
    <w:rsid w:val="003F6F05"/>
    <w:rsid w:val="0040072C"/>
    <w:rsid w:val="0042194C"/>
    <w:rsid w:val="00434909"/>
    <w:rsid w:val="00442D2B"/>
    <w:rsid w:val="004753EA"/>
    <w:rsid w:val="005138AB"/>
    <w:rsid w:val="00522E20"/>
    <w:rsid w:val="00531551"/>
    <w:rsid w:val="005433C3"/>
    <w:rsid w:val="005458E6"/>
    <w:rsid w:val="00562903"/>
    <w:rsid w:val="00582251"/>
    <w:rsid w:val="005B629B"/>
    <w:rsid w:val="005D3AA0"/>
    <w:rsid w:val="005F2A81"/>
    <w:rsid w:val="005F4F19"/>
    <w:rsid w:val="00600D35"/>
    <w:rsid w:val="00607995"/>
    <w:rsid w:val="00646639"/>
    <w:rsid w:val="00647739"/>
    <w:rsid w:val="00662C8A"/>
    <w:rsid w:val="00672F7C"/>
    <w:rsid w:val="006A1559"/>
    <w:rsid w:val="006A693C"/>
    <w:rsid w:val="00762E42"/>
    <w:rsid w:val="00765B6E"/>
    <w:rsid w:val="00786BD8"/>
    <w:rsid w:val="00791E99"/>
    <w:rsid w:val="007A7C7C"/>
    <w:rsid w:val="007B2983"/>
    <w:rsid w:val="007B5315"/>
    <w:rsid w:val="007B54DE"/>
    <w:rsid w:val="007C37E6"/>
    <w:rsid w:val="007C7DE1"/>
    <w:rsid w:val="007D40C3"/>
    <w:rsid w:val="007F7EA8"/>
    <w:rsid w:val="008050AE"/>
    <w:rsid w:val="00871CD2"/>
    <w:rsid w:val="0088429A"/>
    <w:rsid w:val="00894426"/>
    <w:rsid w:val="008A5515"/>
    <w:rsid w:val="008A5D84"/>
    <w:rsid w:val="008B3408"/>
    <w:rsid w:val="008C62E2"/>
    <w:rsid w:val="009045EA"/>
    <w:rsid w:val="00907FE0"/>
    <w:rsid w:val="00917C7C"/>
    <w:rsid w:val="00922A3E"/>
    <w:rsid w:val="009445FA"/>
    <w:rsid w:val="009576F5"/>
    <w:rsid w:val="00961847"/>
    <w:rsid w:val="0099590E"/>
    <w:rsid w:val="009C1198"/>
    <w:rsid w:val="009F4AE6"/>
    <w:rsid w:val="00A00A96"/>
    <w:rsid w:val="00A20E73"/>
    <w:rsid w:val="00A4646A"/>
    <w:rsid w:val="00A528C1"/>
    <w:rsid w:val="00A954F2"/>
    <w:rsid w:val="00AB3F56"/>
    <w:rsid w:val="00AB4F3F"/>
    <w:rsid w:val="00AC5350"/>
    <w:rsid w:val="00B03D20"/>
    <w:rsid w:val="00B37010"/>
    <w:rsid w:val="00B5454E"/>
    <w:rsid w:val="00B73A72"/>
    <w:rsid w:val="00B9223E"/>
    <w:rsid w:val="00BA6A37"/>
    <w:rsid w:val="00BF1160"/>
    <w:rsid w:val="00C145A1"/>
    <w:rsid w:val="00C32909"/>
    <w:rsid w:val="00C521C7"/>
    <w:rsid w:val="00C773DD"/>
    <w:rsid w:val="00C845A1"/>
    <w:rsid w:val="00C920E8"/>
    <w:rsid w:val="00CA2D4C"/>
    <w:rsid w:val="00CB0929"/>
    <w:rsid w:val="00CB36CC"/>
    <w:rsid w:val="00D12F14"/>
    <w:rsid w:val="00D2531B"/>
    <w:rsid w:val="00D32486"/>
    <w:rsid w:val="00D45DBD"/>
    <w:rsid w:val="00D546C6"/>
    <w:rsid w:val="00D62079"/>
    <w:rsid w:val="00D6336B"/>
    <w:rsid w:val="00D74BC5"/>
    <w:rsid w:val="00DA21E5"/>
    <w:rsid w:val="00DA4ED5"/>
    <w:rsid w:val="00DC2658"/>
    <w:rsid w:val="00DE2144"/>
    <w:rsid w:val="00DE667E"/>
    <w:rsid w:val="00E03686"/>
    <w:rsid w:val="00E04997"/>
    <w:rsid w:val="00E100B9"/>
    <w:rsid w:val="00E23619"/>
    <w:rsid w:val="00E3110D"/>
    <w:rsid w:val="00E42D4C"/>
    <w:rsid w:val="00E44F0D"/>
    <w:rsid w:val="00E52FD9"/>
    <w:rsid w:val="00E76E2B"/>
    <w:rsid w:val="00E77341"/>
    <w:rsid w:val="00EC500D"/>
    <w:rsid w:val="00EC5F5A"/>
    <w:rsid w:val="00ED21A3"/>
    <w:rsid w:val="00EF67C3"/>
    <w:rsid w:val="00EF7B60"/>
    <w:rsid w:val="00F54DCB"/>
    <w:rsid w:val="00F912A6"/>
    <w:rsid w:val="00FB79DB"/>
    <w:rsid w:val="00FC4C72"/>
    <w:rsid w:val="00FE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F3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C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1B73"/>
  </w:style>
  <w:style w:type="paragraph" w:styleId="a8">
    <w:name w:val="footer"/>
    <w:basedOn w:val="a"/>
    <w:link w:val="a9"/>
    <w:uiPriority w:val="9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1B73"/>
  </w:style>
  <w:style w:type="table" w:styleId="aa">
    <w:name w:val="Table Grid"/>
    <w:basedOn w:val="a1"/>
    <w:uiPriority w:val="39"/>
    <w:rsid w:val="0008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081B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C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1B73"/>
  </w:style>
  <w:style w:type="paragraph" w:styleId="a8">
    <w:name w:val="footer"/>
    <w:basedOn w:val="a"/>
    <w:link w:val="a9"/>
    <w:uiPriority w:val="9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1B73"/>
  </w:style>
  <w:style w:type="table" w:styleId="aa">
    <w:name w:val="Table Grid"/>
    <w:basedOn w:val="a1"/>
    <w:uiPriority w:val="39"/>
    <w:rsid w:val="0008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081B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2ED17-CAC7-4972-A796-7390290E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21</Pages>
  <Words>6132</Words>
  <Characters>34954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sti</Company>
  <LinksUpToDate>false</LinksUpToDate>
  <CharactersWithSpaces>41004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zhenay2002 Kulikov</dc:creator>
  <cp:lastModifiedBy>x</cp:lastModifiedBy>
  <cp:revision>8</cp:revision>
  <cp:lastPrinted>2019-12-17T12:43:00Z</cp:lastPrinted>
  <dcterms:created xsi:type="dcterms:W3CDTF">2022-02-26T07:54:00Z</dcterms:created>
  <dcterms:modified xsi:type="dcterms:W3CDTF">2022-03-14T07:55:00Z</dcterms:modified>
</cp:coreProperties>
</file>