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A4B8" w14:textId="4789F66A" w:rsidR="008A5ECD" w:rsidRDefault="007504C6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к модулю 6</w:t>
      </w:r>
      <w:r w:rsidR="002A1DD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A1DDD" w:rsidRPr="0048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вывода из эксплуатации объектов ЯТЦ</w:t>
      </w:r>
      <w:r w:rsidR="002A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67C8CDA" w14:textId="77777777" w:rsidR="003C2492" w:rsidRDefault="003C2492" w:rsidP="00750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A3A18" w14:textId="4B73D9EF" w:rsidR="000E1837" w:rsidRDefault="007D4D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0E1837">
        <w:rPr>
          <w:rFonts w:ascii="Times New Roman" w:hAnsi="Times New Roman" w:cs="Times New Roman"/>
          <w:b/>
          <w:sz w:val="24"/>
          <w:szCs w:val="24"/>
        </w:rPr>
        <w:t xml:space="preserve">Что понимают под термином </w:t>
      </w:r>
      <w:r w:rsidR="00E255CB">
        <w:rPr>
          <w:rFonts w:ascii="Times New Roman" w:hAnsi="Times New Roman" w:cs="Times New Roman"/>
          <w:b/>
          <w:sz w:val="24"/>
          <w:szCs w:val="24"/>
        </w:rPr>
        <w:t>«к</w:t>
      </w:r>
      <w:r w:rsidR="000E1837">
        <w:rPr>
          <w:rFonts w:ascii="Times New Roman" w:hAnsi="Times New Roman" w:cs="Times New Roman"/>
          <w:b/>
          <w:sz w:val="24"/>
          <w:szCs w:val="24"/>
        </w:rPr>
        <w:t>омплексное инженерное и радиационное обследование?</w:t>
      </w:r>
    </w:p>
    <w:p w14:paraId="0FBA8F56" w14:textId="6CFA936F" w:rsidR="000E1837" w:rsidRPr="00221434" w:rsidRDefault="000E1837" w:rsidP="000E18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Комплекс мероприятий, направленных на обеспечение безопасного и комфортного использования здания и прилегающей территории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03199616" w14:textId="5AB01B39" w:rsidR="000E1837" w:rsidRPr="00221434" w:rsidRDefault="000E1837" w:rsidP="000E18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Систему мероприятий, обеспечивающую длительную сохранность зданий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079F742E" w14:textId="6AFADD60" w:rsidR="000E1837" w:rsidRPr="00221434" w:rsidRDefault="000E1837" w:rsidP="000E18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Комплекс организационных и технических мероприятий, направленных на получение информации об инженерном</w:t>
      </w:r>
      <w:r w:rsidR="00E255CB">
        <w:rPr>
          <w:rFonts w:ascii="Times New Roman" w:hAnsi="Times New Roman" w:cs="Times New Roman"/>
          <w:sz w:val="24"/>
          <w:szCs w:val="24"/>
        </w:rPr>
        <w:t xml:space="preserve"> и радиационном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5CB">
        <w:rPr>
          <w:rFonts w:ascii="Times New Roman" w:hAnsi="Times New Roman" w:cs="Times New Roman"/>
          <w:sz w:val="24"/>
          <w:szCs w:val="24"/>
        </w:rPr>
        <w:t>состоянии объектов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0B38C64F" w14:textId="10C9E71A" w:rsidR="000E1837" w:rsidRPr="00BE11EF" w:rsidRDefault="000E1837" w:rsidP="000E18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5A01FC">
        <w:rPr>
          <w:rFonts w:ascii="Times New Roman" w:hAnsi="Times New Roman" w:cs="Times New Roman"/>
          <w:sz w:val="24"/>
          <w:szCs w:val="24"/>
        </w:rPr>
        <w:t xml:space="preserve"> </w:t>
      </w:r>
      <w:r w:rsidR="00E255CB">
        <w:rPr>
          <w:rFonts w:ascii="Times New Roman" w:hAnsi="Times New Roman" w:cs="Times New Roman"/>
          <w:sz w:val="24"/>
          <w:szCs w:val="24"/>
        </w:rPr>
        <w:t>Сохранение надежной работы зданий.</w:t>
      </w:r>
    </w:p>
    <w:p w14:paraId="1C1C74A5" w14:textId="39B7581A" w:rsidR="000E1837" w:rsidRPr="00F54EA4" w:rsidRDefault="000E1837" w:rsidP="000E18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E255CB">
        <w:rPr>
          <w:rFonts w:ascii="Times New Roman" w:hAnsi="Times New Roman" w:cs="Times New Roman"/>
          <w:i/>
          <w:sz w:val="24"/>
          <w:szCs w:val="24"/>
        </w:rPr>
        <w:t>в</w:t>
      </w:r>
    </w:p>
    <w:p w14:paraId="7753C416" w14:textId="77777777" w:rsidR="007504C6" w:rsidRDefault="007504C6" w:rsidP="00750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C1003" w14:textId="5D253449" w:rsidR="00E255CB" w:rsidRDefault="00E255CB" w:rsidP="00E255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Какие этапы предусматривает инженерное обследование?</w:t>
      </w:r>
    </w:p>
    <w:p w14:paraId="33E4EE94" w14:textId="70FBAAAA" w:rsidR="00E255CB" w:rsidRDefault="00E255CB" w:rsidP="00E255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Подготовка к проведению обследования, предварительное (визуальное) обследование, детальное (инструментальное) обследование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70A18445" w14:textId="4812EBA3" w:rsidR="00E255CB" w:rsidRPr="00221434" w:rsidRDefault="00E255CB" w:rsidP="00E255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Сбор и анализ исполнительной документации, инструментальное обследование, визуальное обследование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7F5C4978" w14:textId="7E82A4B8" w:rsidR="00E255CB" w:rsidRPr="00221434" w:rsidRDefault="00E255CB" w:rsidP="00E255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>в)</w:t>
      </w:r>
      <w:r w:rsidR="00B21FB3">
        <w:rPr>
          <w:rFonts w:ascii="Times New Roman" w:hAnsi="Times New Roman" w:cs="Times New Roman"/>
          <w:sz w:val="24"/>
          <w:szCs w:val="24"/>
        </w:rPr>
        <w:t xml:space="preserve"> Определение объема работ, выявление дефектов и повреждений, разработка отчета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1AF8FCCD" w14:textId="71332856" w:rsidR="00853FAB" w:rsidRPr="00B21FB3" w:rsidRDefault="00E255CB" w:rsidP="00B21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5A01FC">
        <w:rPr>
          <w:rFonts w:ascii="Times New Roman" w:hAnsi="Times New Roman" w:cs="Times New Roman"/>
          <w:sz w:val="24"/>
          <w:szCs w:val="24"/>
        </w:rPr>
        <w:t xml:space="preserve"> </w:t>
      </w:r>
      <w:r w:rsidR="00BC480A" w:rsidRPr="00B21FB3">
        <w:rPr>
          <w:rFonts w:ascii="Times New Roman" w:hAnsi="Times New Roman" w:cs="Times New Roman"/>
          <w:sz w:val="24"/>
          <w:szCs w:val="24"/>
        </w:rPr>
        <w:t>Разработка программы обследования</w:t>
      </w:r>
      <w:r w:rsidR="00B21FB3">
        <w:rPr>
          <w:rFonts w:ascii="Times New Roman" w:hAnsi="Times New Roman" w:cs="Times New Roman"/>
          <w:sz w:val="24"/>
          <w:szCs w:val="24"/>
        </w:rPr>
        <w:t>, с</w:t>
      </w:r>
      <w:r w:rsidR="00B21FB3" w:rsidRPr="00B21FB3">
        <w:rPr>
          <w:rFonts w:ascii="Times New Roman" w:hAnsi="Times New Roman" w:cs="Times New Roman"/>
          <w:sz w:val="24"/>
          <w:szCs w:val="24"/>
        </w:rPr>
        <w:t>плошное визуальное обследование объектов обследования</w:t>
      </w:r>
      <w:r w:rsidR="00B21FB3">
        <w:rPr>
          <w:rFonts w:ascii="Times New Roman" w:hAnsi="Times New Roman" w:cs="Times New Roman"/>
          <w:sz w:val="24"/>
          <w:szCs w:val="24"/>
        </w:rPr>
        <w:t>.</w:t>
      </w:r>
    </w:p>
    <w:p w14:paraId="602788FD" w14:textId="46D5DCEB" w:rsidR="00B21FB3" w:rsidRPr="00F54EA4" w:rsidRDefault="00B21FB3" w:rsidP="00B21F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а</w:t>
      </w:r>
    </w:p>
    <w:p w14:paraId="23F77C06" w14:textId="77777777" w:rsidR="007504C6" w:rsidRDefault="007504C6" w:rsidP="00750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B59CB4" w14:textId="2C3FBB0C" w:rsidR="00BC480A" w:rsidRDefault="00BC480A" w:rsidP="00BC48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Методы радиационного обследования?</w:t>
      </w:r>
    </w:p>
    <w:p w14:paraId="727B307D" w14:textId="145E99E3" w:rsidR="00400948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BC480A">
        <w:rPr>
          <w:rFonts w:ascii="Times New Roman" w:hAnsi="Times New Roman" w:cs="Times New Roman"/>
          <w:sz w:val="24"/>
          <w:szCs w:val="24"/>
        </w:rPr>
        <w:t>Спектрометрический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6A2F0173" w14:textId="5AF9D2A3" w:rsidR="00BC480A" w:rsidRPr="00BE11EF" w:rsidRDefault="00BC480A" w:rsidP="00BC48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5A0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Спектрометрический и радиометрический</w:t>
      </w:r>
    </w:p>
    <w:p w14:paraId="7B0028E9" w14:textId="3EBEE9AB" w:rsidR="00400948" w:rsidRPr="00221434" w:rsidRDefault="00BC480A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0948" w:rsidRPr="00BE11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Радиометрический;</w:t>
      </w:r>
    </w:p>
    <w:p w14:paraId="502E7C70" w14:textId="0D47D277" w:rsidR="00400948" w:rsidRPr="00221434" w:rsidRDefault="00BC480A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00948" w:rsidRPr="00BE11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Спектрометрический и радиохимический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2268B007" w14:textId="17660A57" w:rsidR="00400948" w:rsidRPr="00F54EA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BC480A">
        <w:rPr>
          <w:rFonts w:ascii="Times New Roman" w:hAnsi="Times New Roman" w:cs="Times New Roman"/>
          <w:i/>
          <w:sz w:val="24"/>
          <w:szCs w:val="24"/>
        </w:rPr>
        <w:t>б</w:t>
      </w:r>
    </w:p>
    <w:p w14:paraId="747FB645" w14:textId="77777777" w:rsidR="007504C6" w:rsidRDefault="007504C6" w:rsidP="00750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885B0" w14:textId="5094B8BB" w:rsidR="00973635" w:rsidRPr="00F54EA4" w:rsidRDefault="00BC480A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73635"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Объекты комплексного инженерного </w:t>
      </w:r>
      <w:r w:rsidR="002C4ADF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радиационного обследования</w:t>
      </w:r>
      <w:r w:rsidR="00973635"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39CD604B" w14:textId="3C4E7D0A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BC480A">
        <w:rPr>
          <w:rFonts w:ascii="Times New Roman" w:hAnsi="Times New Roman" w:cs="Times New Roman"/>
          <w:sz w:val="24"/>
          <w:szCs w:val="24"/>
        </w:rPr>
        <w:t>Здания и сооружения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16F3EF4C" w14:textId="1BEB58FB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BC480A" w:rsidRPr="00BC480A">
        <w:rPr>
          <w:rFonts w:ascii="Times New Roman" w:hAnsi="Times New Roman" w:cs="Times New Roman"/>
          <w:sz w:val="24"/>
          <w:szCs w:val="24"/>
        </w:rPr>
        <w:t>Помещения</w:t>
      </w:r>
      <w:r w:rsidR="00BC480A">
        <w:rPr>
          <w:rFonts w:ascii="Times New Roman" w:hAnsi="Times New Roman" w:cs="Times New Roman"/>
          <w:sz w:val="24"/>
          <w:szCs w:val="24"/>
        </w:rPr>
        <w:t xml:space="preserve"> и п</w:t>
      </w:r>
      <w:r w:rsidR="00BC480A" w:rsidRPr="00BC480A">
        <w:rPr>
          <w:rFonts w:ascii="Times New Roman" w:hAnsi="Times New Roman" w:cs="Times New Roman"/>
          <w:sz w:val="24"/>
          <w:szCs w:val="24"/>
        </w:rPr>
        <w:t>рилегающая территория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272FE61E" w14:textId="5E7B53D2" w:rsidR="00400948" w:rsidRPr="005A01FC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="00BC480A" w:rsidRPr="00BC480A">
        <w:rPr>
          <w:rFonts w:ascii="Times New Roman" w:hAnsi="Times New Roman" w:cs="Times New Roman"/>
          <w:sz w:val="24"/>
          <w:szCs w:val="24"/>
        </w:rPr>
        <w:t>Системы, элементы, оборудование и инженерные коммуникации</w:t>
      </w:r>
      <w:r w:rsidR="00221434" w:rsidRPr="005A01FC">
        <w:rPr>
          <w:rFonts w:ascii="Times New Roman" w:hAnsi="Times New Roman" w:cs="Times New Roman"/>
          <w:sz w:val="24"/>
          <w:szCs w:val="24"/>
        </w:rPr>
        <w:t>;</w:t>
      </w:r>
    </w:p>
    <w:p w14:paraId="3E66E64B" w14:textId="5C7F81F5" w:rsidR="00221434" w:rsidRPr="00BE11EF" w:rsidRDefault="00BC480A" w:rsidP="002214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выше перечисленное</w:t>
      </w:r>
    </w:p>
    <w:p w14:paraId="739BC684" w14:textId="178C28A7" w:rsidR="00400948" w:rsidRPr="00F54EA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BC480A">
        <w:rPr>
          <w:rFonts w:ascii="Times New Roman" w:hAnsi="Times New Roman" w:cs="Times New Roman"/>
          <w:i/>
          <w:sz w:val="24"/>
          <w:szCs w:val="24"/>
        </w:rPr>
        <w:t>г</w:t>
      </w:r>
    </w:p>
    <w:p w14:paraId="53E0FF41" w14:textId="25DAB00F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Какое количество ПУГР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АО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ОДЦ УГР» выведено из эксплуатации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79AD4F6E" w14:textId="77777777" w:rsidR="007504C6" w:rsidRPr="0022143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lastRenderedPageBreak/>
        <w:t>а)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08CD219B" w14:textId="77777777" w:rsidR="007504C6" w:rsidRPr="0022143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408EE77D" w14:textId="12BF255D" w:rsidR="007504C6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31D5">
        <w:rPr>
          <w:rFonts w:ascii="Times New Roman" w:hAnsi="Times New Roman" w:cs="Times New Roman"/>
          <w:sz w:val="24"/>
          <w:szCs w:val="24"/>
        </w:rPr>
        <w:t>;</w:t>
      </w:r>
    </w:p>
    <w:p w14:paraId="4A0926FE" w14:textId="0F0C41B8" w:rsidR="002A1DDD" w:rsidRPr="007931D5" w:rsidRDefault="002A1DDD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4.</w:t>
      </w:r>
    </w:p>
    <w:p w14:paraId="45537862" w14:textId="77777777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а</w:t>
      </w:r>
    </w:p>
    <w:p w14:paraId="5FAA5A03" w14:textId="77777777" w:rsidR="007504C6" w:rsidRDefault="007504C6" w:rsidP="00750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2109B" w14:textId="0FC3A555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Какая специфическая проблема при реализации проектов вывода из эксплуатации уран-графитовых реакторов является наиболее технически сложной и финансово затратной?</w:t>
      </w:r>
    </w:p>
    <w:p w14:paraId="4773D78F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демонтаж оборудования;</w:t>
      </w:r>
    </w:p>
    <w:p w14:paraId="42216D34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создание инженерных барьеров безопасности;</w:t>
      </w:r>
    </w:p>
    <w:p w14:paraId="17673F15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E11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демонтаж графитовой кладки и обращение с облученным графитом;</w:t>
      </w:r>
    </w:p>
    <w:p w14:paraId="6EEBBE46" w14:textId="77777777" w:rsidR="007504C6" w:rsidRPr="007931D5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E11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радиационное загрязнение РАО радионуклидами – продуктами активации;</w:t>
      </w:r>
    </w:p>
    <w:p w14:paraId="64EF85BA" w14:textId="77777777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твет: в</w:t>
      </w:r>
    </w:p>
    <w:p w14:paraId="4972BEC7" w14:textId="77777777" w:rsidR="007504C6" w:rsidRDefault="007504C6" w:rsidP="00750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5F5E1" w14:textId="1D510D2A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Какое количество облученного реакторного графита в РФ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4ED68D55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1000 т;</w:t>
      </w:r>
    </w:p>
    <w:p w14:paraId="17F8D27E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3FAFF2BB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FFCA4C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proofErr w:type="gramEnd"/>
    </w:p>
    <w:p w14:paraId="7F00A1B1" w14:textId="77777777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в</w:t>
      </w:r>
    </w:p>
    <w:p w14:paraId="56480C92" w14:textId="77777777" w:rsidR="007504C6" w:rsidRPr="00BE11EF" w:rsidRDefault="007504C6" w:rsidP="00750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170DE3" w14:textId="31AAB921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Какое количество облученного реакторного графита в мире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007C96EF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1000 т;</w:t>
      </w:r>
    </w:p>
    <w:p w14:paraId="46B6FDA8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752DDDA9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250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9D9A92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500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proofErr w:type="gramEnd"/>
    </w:p>
    <w:p w14:paraId="683FCEBE" w14:textId="77777777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в</w:t>
      </w:r>
    </w:p>
    <w:p w14:paraId="72EB4B07" w14:textId="77777777" w:rsidR="007504C6" w:rsidRPr="00F54EA4" w:rsidRDefault="007504C6" w:rsidP="00750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AA3CFC" w14:textId="216644BB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Какая специфическая характеристика графитовых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РАО  является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наиболее значимой с точки зрения их экологической опасности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68F269AF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высокая токсичность радионуклидов</w:t>
      </w:r>
      <w:r w:rsidRPr="00BE11EF">
        <w:rPr>
          <w:rFonts w:ascii="Times New Roman" w:hAnsi="Times New Roman" w:cs="Times New Roman"/>
          <w:sz w:val="24"/>
          <w:szCs w:val="24"/>
        </w:rPr>
        <w:t>;</w:t>
      </w:r>
    </w:p>
    <w:p w14:paraId="36CD4C1F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присутствие изотопа углерода-14, способного </w:t>
      </w:r>
      <w:r w:rsidRPr="009A0C05">
        <w:rPr>
          <w:rFonts w:ascii="Times New Roman" w:hAnsi="Times New Roman" w:cs="Times New Roman"/>
          <w:sz w:val="24"/>
          <w:szCs w:val="24"/>
        </w:rPr>
        <w:t>встраиваться в биологические цепочки</w:t>
      </w:r>
      <w:r>
        <w:rPr>
          <w:rFonts w:ascii="Times New Roman" w:hAnsi="Times New Roman" w:cs="Times New Roman"/>
          <w:sz w:val="24"/>
          <w:szCs w:val="24"/>
        </w:rPr>
        <w:t>, что является причиной внутреннего облучения тканей</w:t>
      </w:r>
      <w:r w:rsidRPr="00BE11EF">
        <w:rPr>
          <w:rFonts w:ascii="Times New Roman" w:hAnsi="Times New Roman" w:cs="Times New Roman"/>
          <w:sz w:val="24"/>
          <w:szCs w:val="24"/>
        </w:rPr>
        <w:t>;</w:t>
      </w:r>
    </w:p>
    <w:p w14:paraId="7CEE0A2A" w14:textId="6441F946" w:rsidR="007504C6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высокая удельная активность отходов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5204CC91" w14:textId="5D8F494B" w:rsidR="002A1DDD" w:rsidRPr="00221434" w:rsidRDefault="002A1DDD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всё вышеперечисленное.</w:t>
      </w:r>
    </w:p>
    <w:p w14:paraId="5308E358" w14:textId="5CFBA30D" w:rsidR="007504C6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б</w:t>
      </w:r>
    </w:p>
    <w:p w14:paraId="710F4548" w14:textId="65289C58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Что такое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многобарьерности</w:t>
      </w:r>
      <w:proofErr w:type="spellEnd"/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71E1C387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Pr="009A0C05">
        <w:rPr>
          <w:rFonts w:ascii="Times New Roman" w:hAnsi="Times New Roman" w:cs="Times New Roman"/>
          <w:sz w:val="24"/>
          <w:szCs w:val="24"/>
        </w:rPr>
        <w:t>нарушение целостности одного из барьеров или вероятное внешнее событие природного или техногенного происхождения не должны приводить к снижению уровня долговременной безопасности хранения/ захоронения РАО.</w:t>
      </w:r>
      <w:r w:rsidRPr="00BE11EF">
        <w:rPr>
          <w:rFonts w:ascii="Times New Roman" w:hAnsi="Times New Roman" w:cs="Times New Roman"/>
          <w:sz w:val="24"/>
          <w:szCs w:val="24"/>
        </w:rPr>
        <w:t>;</w:t>
      </w:r>
    </w:p>
    <w:p w14:paraId="7D17134A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требования создания нескольких барьеров различного типа вокруг объекта изоляции</w:t>
      </w:r>
      <w:r w:rsidRPr="00BE11EF">
        <w:rPr>
          <w:rFonts w:ascii="Times New Roman" w:hAnsi="Times New Roman" w:cs="Times New Roman"/>
          <w:sz w:val="24"/>
          <w:szCs w:val="24"/>
        </w:rPr>
        <w:t>;</w:t>
      </w:r>
    </w:p>
    <w:p w14:paraId="794C0AD2" w14:textId="0B9CCFFC" w:rsidR="007504C6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требования создания нескольких барьеров одного типа вокруг объекта изоляции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2BF1E3A2" w14:textId="77777777" w:rsidR="002A1DDD" w:rsidRPr="00221434" w:rsidRDefault="002A1DDD" w:rsidP="002A1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всё вышеперечисленное.</w:t>
      </w:r>
    </w:p>
    <w:p w14:paraId="75480DC0" w14:textId="77777777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а</w:t>
      </w:r>
    </w:p>
    <w:p w14:paraId="68447B81" w14:textId="77777777" w:rsidR="007504C6" w:rsidRPr="00BE11EF" w:rsidRDefault="007504C6" w:rsidP="00750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42EE57" w14:textId="2BA1C248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На какой период после вывода из эксплуатации ПУГР были выполнены расчеты миграции радионуклидов из объекта в окружающую среду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70BE3759" w14:textId="77777777" w:rsidR="007504C6" w:rsidRPr="006845CA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5C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300 лет</w:t>
      </w:r>
      <w:r w:rsidRPr="006845CA">
        <w:rPr>
          <w:rFonts w:ascii="Times New Roman" w:hAnsi="Times New Roman" w:cs="Times New Roman"/>
          <w:sz w:val="24"/>
          <w:szCs w:val="24"/>
        </w:rPr>
        <w:t>;</w:t>
      </w:r>
    </w:p>
    <w:p w14:paraId="4C5E56EE" w14:textId="77777777" w:rsidR="007504C6" w:rsidRPr="006845CA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>б</w:t>
      </w:r>
      <w:r w:rsidRPr="006845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1000 лет;</w:t>
      </w:r>
    </w:p>
    <w:p w14:paraId="5A39BD34" w14:textId="77777777" w:rsidR="007504C6" w:rsidRPr="006845CA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>в</w:t>
      </w:r>
      <w:r w:rsidRPr="006845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10 000 лет;</w:t>
      </w:r>
    </w:p>
    <w:p w14:paraId="741C5E70" w14:textId="77777777" w:rsidR="007504C6" w:rsidRPr="006845CA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млн.лет</w:t>
      </w:r>
      <w:proofErr w:type="spellEnd"/>
      <w:proofErr w:type="gramEnd"/>
    </w:p>
    <w:p w14:paraId="7F5FD3C3" w14:textId="77777777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в</w:t>
      </w:r>
    </w:p>
    <w:p w14:paraId="1A4BE165" w14:textId="77777777" w:rsidR="007504C6" w:rsidRPr="00F54EA4" w:rsidRDefault="007504C6" w:rsidP="00750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956A" w14:textId="2903A67E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Какой показатель рассматривался как критерий обеспечения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безопасности 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проведении расчетов миграции радионуклидов из пункта хранения РАО после вывода из эксплуатации ПУГР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1FFAE66A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уровня вмешательства радионуклидов в воде в месте разгрузки водоносного горизонта в реку</w:t>
      </w:r>
      <w:r w:rsidRPr="00BE11EF">
        <w:rPr>
          <w:rFonts w:ascii="Times New Roman" w:hAnsi="Times New Roman" w:cs="Times New Roman"/>
          <w:sz w:val="24"/>
          <w:szCs w:val="24"/>
        </w:rPr>
        <w:t>;</w:t>
      </w:r>
    </w:p>
    <w:p w14:paraId="7766415A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величины ожидаемой индивидуальной годовой эффективной</w:t>
      </w:r>
      <w:r w:rsidRPr="007B2F73">
        <w:rPr>
          <w:rFonts w:ascii="Times New Roman" w:hAnsi="Times New Roman" w:cs="Times New Roman"/>
          <w:sz w:val="24"/>
          <w:szCs w:val="24"/>
        </w:rPr>
        <w:t xml:space="preserve"> доза облучения </w:t>
      </w:r>
      <w:r w:rsidRPr="00BE11EF">
        <w:rPr>
          <w:rFonts w:ascii="Times New Roman" w:hAnsi="Times New Roman" w:cs="Times New Roman"/>
          <w:sz w:val="24"/>
          <w:szCs w:val="24"/>
        </w:rPr>
        <w:t>превышение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деятельности на территории изолированного объекта</w:t>
      </w:r>
      <w:r w:rsidRPr="00BE11EF">
        <w:rPr>
          <w:rFonts w:ascii="Times New Roman" w:hAnsi="Times New Roman" w:cs="Times New Roman"/>
          <w:sz w:val="24"/>
          <w:szCs w:val="24"/>
        </w:rPr>
        <w:t>;</w:t>
      </w:r>
    </w:p>
    <w:p w14:paraId="28E61986" w14:textId="6A794EE8" w:rsidR="007504C6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целостность конструкции сооружения в течение 10 000 лет</w:t>
      </w:r>
      <w:r w:rsidRPr="00BE11EF">
        <w:rPr>
          <w:rFonts w:ascii="Times New Roman" w:hAnsi="Times New Roman" w:cs="Times New Roman"/>
          <w:sz w:val="24"/>
          <w:szCs w:val="24"/>
        </w:rPr>
        <w:t>;</w:t>
      </w:r>
    </w:p>
    <w:p w14:paraId="4AD4FB9D" w14:textId="789C35E7" w:rsidR="002A1DDD" w:rsidRDefault="002A1DDD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всё вышеперечисленное.</w:t>
      </w:r>
    </w:p>
    <w:p w14:paraId="1E6DFF06" w14:textId="77777777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>Ответ: а</w:t>
      </w:r>
    </w:p>
    <w:p w14:paraId="5388AFDC" w14:textId="77777777" w:rsidR="007504C6" w:rsidRDefault="007504C6" w:rsidP="00750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F691B" w14:textId="0FF4CB8E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Какие методы инженерного обследования были использованы при проведении КИРО ПУГР ЭИ-2 (выберите несколько правильных ответов)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59001702" w14:textId="77777777" w:rsidR="007504C6" w:rsidRPr="007931D5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георадарный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метод;</w:t>
      </w:r>
    </w:p>
    <w:p w14:paraId="737F9EA3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вихретоковый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</w:t>
      </w:r>
    </w:p>
    <w:p w14:paraId="01F5B72C" w14:textId="77777777" w:rsidR="007504C6" w:rsidRPr="007B2F73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F73">
        <w:rPr>
          <w:rFonts w:ascii="Times New Roman" w:hAnsi="Times New Roman" w:cs="Times New Roman"/>
          <w:sz w:val="24"/>
          <w:szCs w:val="24"/>
        </w:rPr>
        <w:t xml:space="preserve">в) визуальный контроль; </w:t>
      </w:r>
    </w:p>
    <w:p w14:paraId="4A80D273" w14:textId="3C2BECD2" w:rsidR="007504C6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лазерное сканирование</w:t>
      </w:r>
      <w:r w:rsidR="002A1DDD">
        <w:rPr>
          <w:rFonts w:ascii="Times New Roman" w:hAnsi="Times New Roman" w:cs="Times New Roman"/>
          <w:sz w:val="24"/>
          <w:szCs w:val="24"/>
        </w:rPr>
        <w:t>.</w:t>
      </w:r>
    </w:p>
    <w:p w14:paraId="4B1659D9" w14:textId="77777777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а, в</w:t>
      </w:r>
    </w:p>
    <w:p w14:paraId="3381C308" w14:textId="77777777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23E4A6" w14:textId="18DF657F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F54EA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Какие методы радиационного обследования были использованы при проведении КИРО ПУГР ЭИ-2 (выберите несколько правильных ответов)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40076682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гамма-сканирование</w:t>
      </w:r>
      <w:r w:rsidRPr="00BE11EF">
        <w:rPr>
          <w:rFonts w:ascii="Times New Roman" w:hAnsi="Times New Roman" w:cs="Times New Roman"/>
          <w:sz w:val="24"/>
          <w:szCs w:val="24"/>
        </w:rPr>
        <w:t>;</w:t>
      </w:r>
    </w:p>
    <w:p w14:paraId="76F45786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нейтронное сканирование</w:t>
      </w:r>
      <w:r w:rsidRPr="00BE11EF">
        <w:rPr>
          <w:rFonts w:ascii="Times New Roman" w:hAnsi="Times New Roman" w:cs="Times New Roman"/>
          <w:sz w:val="24"/>
          <w:szCs w:val="24"/>
        </w:rPr>
        <w:t>;</w:t>
      </w:r>
    </w:p>
    <w:p w14:paraId="16CEA8C4" w14:textId="77777777" w:rsidR="007504C6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альфа-сканирование</w:t>
      </w:r>
      <w:r w:rsidRPr="00BE11EF">
        <w:rPr>
          <w:rFonts w:ascii="Times New Roman" w:hAnsi="Times New Roman" w:cs="Times New Roman"/>
          <w:sz w:val="24"/>
          <w:szCs w:val="24"/>
        </w:rPr>
        <w:t>;</w:t>
      </w:r>
    </w:p>
    <w:p w14:paraId="112D2F10" w14:textId="299E6240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отбор и анализ проб</w:t>
      </w:r>
      <w:r w:rsidR="002A1DDD">
        <w:rPr>
          <w:rFonts w:ascii="Times New Roman" w:hAnsi="Times New Roman" w:cs="Times New Roman"/>
          <w:sz w:val="24"/>
          <w:szCs w:val="24"/>
        </w:rPr>
        <w:t>.</w:t>
      </w:r>
    </w:p>
    <w:p w14:paraId="0D7333B6" w14:textId="77777777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>Ответ: а</w:t>
      </w:r>
      <w:r>
        <w:rPr>
          <w:rFonts w:ascii="Times New Roman" w:hAnsi="Times New Roman" w:cs="Times New Roman"/>
          <w:i/>
          <w:sz w:val="24"/>
          <w:szCs w:val="24"/>
        </w:rPr>
        <w:t>, б, г</w:t>
      </w:r>
    </w:p>
    <w:p w14:paraId="179377C1" w14:textId="77777777" w:rsidR="007504C6" w:rsidRPr="00BE11EF" w:rsidRDefault="007504C6" w:rsidP="00750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65E828" w14:textId="7FFC3FCF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54EA4">
        <w:rPr>
          <w:rFonts w:ascii="Times New Roman" w:hAnsi="Times New Roman" w:cs="Times New Roman"/>
          <w:b/>
          <w:sz w:val="24"/>
          <w:szCs w:val="24"/>
        </w:rPr>
        <w:t>) Как</w:t>
      </w:r>
      <w:r>
        <w:rPr>
          <w:rFonts w:ascii="Times New Roman" w:hAnsi="Times New Roman" w:cs="Times New Roman"/>
          <w:b/>
          <w:sz w:val="24"/>
          <w:szCs w:val="24"/>
        </w:rPr>
        <w:t>ой метод обращения с радиационно-загрязненным металлом был реализован в АО «ОДЦ УГР» при выполнении работ по выводу из эксплуатации комплексов с ПУГР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5387ED1E" w14:textId="77777777" w:rsidR="007504C6" w:rsidRPr="001D6EF6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EF6">
        <w:rPr>
          <w:rFonts w:ascii="Times New Roman" w:hAnsi="Times New Roman" w:cs="Times New Roman"/>
          <w:sz w:val="24"/>
          <w:szCs w:val="24"/>
        </w:rPr>
        <w:t>а) жидкостная дезактивация;</w:t>
      </w:r>
    </w:p>
    <w:p w14:paraId="20A086A5" w14:textId="1BCCDC5A" w:rsidR="007504C6" w:rsidRPr="001D6EF6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EF6">
        <w:rPr>
          <w:rFonts w:ascii="Times New Roman" w:hAnsi="Times New Roman" w:cs="Times New Roman"/>
          <w:sz w:val="24"/>
          <w:szCs w:val="24"/>
        </w:rPr>
        <w:t>б) плавление</w:t>
      </w:r>
      <w:r w:rsidR="002A1DDD">
        <w:rPr>
          <w:rFonts w:ascii="Times New Roman" w:hAnsi="Times New Roman" w:cs="Times New Roman"/>
          <w:sz w:val="24"/>
          <w:szCs w:val="24"/>
        </w:rPr>
        <w:t>;</w:t>
      </w:r>
    </w:p>
    <w:p w14:paraId="495A2D40" w14:textId="0D631101" w:rsidR="007504C6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EF6">
        <w:rPr>
          <w:rFonts w:ascii="Times New Roman" w:hAnsi="Times New Roman" w:cs="Times New Roman"/>
          <w:sz w:val="24"/>
          <w:szCs w:val="24"/>
        </w:rPr>
        <w:t>в) абразивная дезактивация</w:t>
      </w:r>
      <w:r w:rsidR="002A1DDD">
        <w:rPr>
          <w:rFonts w:ascii="Times New Roman" w:hAnsi="Times New Roman" w:cs="Times New Roman"/>
          <w:sz w:val="24"/>
          <w:szCs w:val="24"/>
        </w:rPr>
        <w:t>;</w:t>
      </w:r>
    </w:p>
    <w:p w14:paraId="2C900B7C" w14:textId="7DFE8E19" w:rsidR="002A1DDD" w:rsidRPr="001D6EF6" w:rsidRDefault="002A1DDD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всё вышеперечисленное.</w:t>
      </w:r>
    </w:p>
    <w:p w14:paraId="2386CAC4" w14:textId="77777777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 в</w:t>
      </w:r>
    </w:p>
    <w:p w14:paraId="051D84DE" w14:textId="77777777" w:rsidR="007504C6" w:rsidRPr="00BE11EF" w:rsidRDefault="007504C6" w:rsidP="00750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7EECF2" w14:textId="3BB625C0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Для выполнения каких работ использовался дистанционно управляемый манипулятор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1854F7E1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работ в условиях высокой радиационной нагрузки</w:t>
      </w:r>
      <w:r w:rsidRPr="00BE11EF">
        <w:rPr>
          <w:rFonts w:ascii="Times New Roman" w:hAnsi="Times New Roman" w:cs="Times New Roman"/>
          <w:sz w:val="24"/>
          <w:szCs w:val="24"/>
        </w:rPr>
        <w:t>;</w:t>
      </w:r>
    </w:p>
    <w:p w14:paraId="0EB61ECD" w14:textId="77777777" w:rsidR="007504C6" w:rsidRPr="00BE11EF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работ в стесненных условиях</w:t>
      </w:r>
      <w:r w:rsidRPr="00BE11EF">
        <w:rPr>
          <w:rFonts w:ascii="Times New Roman" w:hAnsi="Times New Roman" w:cs="Times New Roman"/>
          <w:sz w:val="24"/>
          <w:szCs w:val="24"/>
        </w:rPr>
        <w:t>;</w:t>
      </w:r>
    </w:p>
    <w:p w14:paraId="7BC84A74" w14:textId="7C28F746" w:rsidR="007504C6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погрузо-разгрузочных работ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4AA3211B" w14:textId="68E98236" w:rsidR="002A1DDD" w:rsidRDefault="002A1DDD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всё вышеперечисленное.</w:t>
      </w:r>
      <w:bookmarkStart w:id="0" w:name="_GoBack"/>
      <w:bookmarkEnd w:id="0"/>
    </w:p>
    <w:p w14:paraId="4DDD35E2" w14:textId="77777777" w:rsidR="007504C6" w:rsidRPr="00F54EA4" w:rsidRDefault="007504C6" w:rsidP="00750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>Ответ: а</w:t>
      </w:r>
    </w:p>
    <w:p w14:paraId="03EBC28A" w14:textId="77777777" w:rsidR="00400948" w:rsidRPr="00BE11EF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0948" w:rsidRPr="00BE11EF" w:rsidSect="002A1DD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B22D6"/>
    <w:multiLevelType w:val="hybridMultilevel"/>
    <w:tmpl w:val="454605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4456C0"/>
    <w:multiLevelType w:val="hybridMultilevel"/>
    <w:tmpl w:val="A4F618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8C3F00"/>
    <w:multiLevelType w:val="hybridMultilevel"/>
    <w:tmpl w:val="36C0AC1E"/>
    <w:lvl w:ilvl="0" w:tplc="9CCA5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6FD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AA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0F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A0F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83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EAAA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CE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E4"/>
    <w:rsid w:val="000E1837"/>
    <w:rsid w:val="001B6C61"/>
    <w:rsid w:val="001C301C"/>
    <w:rsid w:val="00221434"/>
    <w:rsid w:val="002A1DDD"/>
    <w:rsid w:val="002C4ADF"/>
    <w:rsid w:val="003C2492"/>
    <w:rsid w:val="00400948"/>
    <w:rsid w:val="004A720D"/>
    <w:rsid w:val="00560CE4"/>
    <w:rsid w:val="00587880"/>
    <w:rsid w:val="005A01FC"/>
    <w:rsid w:val="005C38F8"/>
    <w:rsid w:val="00703ADD"/>
    <w:rsid w:val="007504C6"/>
    <w:rsid w:val="00774102"/>
    <w:rsid w:val="007D4DE4"/>
    <w:rsid w:val="0080070E"/>
    <w:rsid w:val="00834D66"/>
    <w:rsid w:val="00850D75"/>
    <w:rsid w:val="00853FAB"/>
    <w:rsid w:val="008A5ECD"/>
    <w:rsid w:val="00937C90"/>
    <w:rsid w:val="00973635"/>
    <w:rsid w:val="00B21FB3"/>
    <w:rsid w:val="00BC480A"/>
    <w:rsid w:val="00BE11EF"/>
    <w:rsid w:val="00D12B94"/>
    <w:rsid w:val="00D558F9"/>
    <w:rsid w:val="00E255CB"/>
    <w:rsid w:val="00F457A3"/>
    <w:rsid w:val="00F54EA4"/>
    <w:rsid w:val="00F6252B"/>
    <w:rsid w:val="00F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98A4"/>
  <w15:docId w15:val="{32F5EA0B-4852-4C2E-AD94-AB8B1DFC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1E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Struchalin</dc:creator>
  <cp:lastModifiedBy>student</cp:lastModifiedBy>
  <cp:revision>3</cp:revision>
  <dcterms:created xsi:type="dcterms:W3CDTF">2023-01-18T05:57:00Z</dcterms:created>
  <dcterms:modified xsi:type="dcterms:W3CDTF">2023-01-18T12:17:00Z</dcterms:modified>
</cp:coreProperties>
</file>